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630.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1"/>
        <w:gridCol w:w="3401"/>
        <w:gridCol w:w="2688"/>
        <w:tblGridChange w:id="0">
          <w:tblGrid>
            <w:gridCol w:w="3541"/>
            <w:gridCol w:w="3401"/>
            <w:gridCol w:w="2688"/>
          </w:tblGrid>
        </w:tblGridChange>
      </w:tblGrid>
      <w:tr>
        <w:trPr>
          <w:cantSplit w:val="0"/>
          <w:trHeight w:val="1974" w:hRule="atLeast"/>
          <w:tblHeader w:val="0"/>
        </w:trPr>
        <w:tc>
          <w:tcPr>
            <w:gridSpan w:val="2"/>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 w:line="240" w:lineRule="auto"/>
              <w:ind w:left="13" w:right="5"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Regulamento do</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NÚCLEO DE PRÁTICAS JURÍDICAS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5"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(Segundo a Resolução CNE/CES nº 5/2018)</w:t>
            </w:r>
          </w:p>
        </w:tc>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 w:right="3"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Versão: IV</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Data de Implantação: 15/06/2014</w:t>
            </w:r>
          </w:p>
        </w:tc>
      </w:tr>
      <w:tr>
        <w:trPr>
          <w:cantSplit w:val="0"/>
          <w:trHeight w:val="1466" w:hRule="atLeast"/>
          <w:tblHeader w:val="0"/>
        </w:trPr>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Elaborado por:</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Diretoria do Curso de Direito</w:t>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32" w:right="126"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Aprovado por: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26"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Colegiado do Curso de Direito do UNIFAGOC na pessoa da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133" w:right="126"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Diretora de Curso.</w:t>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6" w:right="529" w:hanging="21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Data da revisão: 01/07/2025</w:t>
            </w:r>
          </w:p>
        </w:tc>
      </w:tr>
    </w:tbl>
    <w:p w:rsidR="00000000" w:rsidDel="00000000" w:rsidP="00000000" w:rsidRDefault="00000000" w:rsidRPr="00000000" w14:paraId="00000014">
      <w:pPr>
        <w:spacing w:before="6" w:lineRule="auto"/>
        <w:ind w:left="1750" w:right="1747" w:firstLine="0"/>
        <w:jc w:val="center"/>
        <w:rPr>
          <w:b w:val="1"/>
          <w:sz w:val="24"/>
          <w:szCs w:val="24"/>
        </w:rPr>
      </w:pPr>
      <w:r w:rsidDel="00000000" w:rsidR="00000000" w:rsidRPr="00000000">
        <w:rPr>
          <w:b w:val="1"/>
          <w:sz w:val="24"/>
          <w:szCs w:val="24"/>
          <w:rtl w:val="0"/>
        </w:rPr>
        <w:t xml:space="preserve">REGULAMENTO DO NÚCLEO DE PRÁTICAS JURÍDICAS CAPÍTULO I</w:t>
      </w:r>
    </w:p>
    <w:p w:rsidR="00000000" w:rsidDel="00000000" w:rsidP="00000000" w:rsidRDefault="00000000" w:rsidRPr="00000000" w14:paraId="00000015">
      <w:pPr>
        <w:spacing w:before="5" w:lineRule="auto"/>
        <w:ind w:left="1750" w:right="1747" w:firstLine="0"/>
        <w:jc w:val="center"/>
        <w:rPr>
          <w:b w:val="1"/>
          <w:sz w:val="24"/>
          <w:szCs w:val="24"/>
        </w:rPr>
      </w:pPr>
      <w:r w:rsidDel="00000000" w:rsidR="00000000" w:rsidRPr="00000000">
        <w:rPr>
          <w:b w:val="1"/>
          <w:sz w:val="24"/>
          <w:szCs w:val="24"/>
          <w:rtl w:val="0"/>
        </w:rPr>
        <w:t xml:space="preserve">DA CARACTERIZAÇÃO E FINALIDADE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3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1º</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 Núcleo de Práticas Jurídicas – NPJ do Centro Universitário Governador Ozanam Coelho – UNIFAGOC é o ambiente de desenvolvimento da prática jurídica real, sendo de responsabilidade do supervisor deste ambiente, além do professor/orientador responsável pelo próprio estágio; subordinados administrativamente e academicamente à Diretoria do curso de Direito do UNIFAGOC.</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2" w:lineRule="auto"/>
        <w:ind w:left="140" w:right="1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2 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NPJ tem sede na Rua Doutor Adjalme da Silva Botelho, nº. 549 , bairro Seminário, na cidade de Ubá/ MG, CEP: 36506-022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 w:line="240" w:lineRule="auto"/>
        <w:ind w:left="140" w:right="1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3º.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NPJ tem como finalidade coordenar as atividades de prática jurídica real do Curso de Direito do UNIFAGOC, por meio de atividades de formação profissional e serviços de assistência jurídica sob sua responsabilidade e por ele organizados, desenvolvidos e implantados, que deverão estar estruturados e operacionalizados de acordo com a presente regulamentação.</w:t>
      </w:r>
    </w:p>
    <w:p w:rsidR="00000000" w:rsidDel="00000000" w:rsidP="00000000" w:rsidRDefault="00000000" w:rsidRPr="00000000" w14:paraId="0000001A">
      <w:pPr>
        <w:spacing w:before="292" w:lineRule="auto"/>
        <w:ind w:left="1750" w:right="1750" w:firstLine="0"/>
        <w:jc w:val="center"/>
        <w:rPr>
          <w:b w:val="1"/>
          <w:sz w:val="24"/>
          <w:szCs w:val="24"/>
        </w:rPr>
      </w:pPr>
      <w:r w:rsidDel="00000000" w:rsidR="00000000" w:rsidRPr="00000000">
        <w:rPr>
          <w:b w:val="1"/>
          <w:sz w:val="24"/>
          <w:szCs w:val="24"/>
          <w:rtl w:val="0"/>
        </w:rPr>
        <w:t xml:space="preserve">CAPÍTULO II</w:t>
      </w:r>
    </w:p>
    <w:p w:rsidR="00000000" w:rsidDel="00000000" w:rsidP="00000000" w:rsidRDefault="00000000" w:rsidRPr="00000000" w14:paraId="0000001B">
      <w:pPr>
        <w:ind w:left="1750" w:right="1751" w:firstLine="0"/>
        <w:jc w:val="center"/>
        <w:rPr>
          <w:b w:val="1"/>
          <w:sz w:val="24"/>
          <w:szCs w:val="24"/>
        </w:rPr>
      </w:pPr>
      <w:r w:rsidDel="00000000" w:rsidR="00000000" w:rsidRPr="00000000">
        <w:rPr>
          <w:b w:val="1"/>
          <w:sz w:val="24"/>
          <w:szCs w:val="24"/>
          <w:rtl w:val="0"/>
        </w:rPr>
        <w:t xml:space="preserve">DA PRÁTICA JURÍDICA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3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4º.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Prática Jurídica é componente curricular obrigatório, indispensável à consolidação dos desempenhos profissionais desejados, inerentes ao perfil do formando, e exercida a partir das suas diferentes modalidades de operacionalização, descritas nas seções deste capítulo, que incluirão práticas de resolução consensual de conflitos e práticas de tutela coletiva, bem como a prática do processo judicial eletrônico.</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37" w:firstLine="0"/>
        <w:jc w:val="both"/>
        <w:rPr>
          <w:rFonts w:ascii="Calibri" w:cs="Calibri" w:eastAsia="Calibri" w:hAnsi="Calibri"/>
          <w:b w:val="0"/>
          <w:i w:val="0"/>
          <w:smallCaps w:val="0"/>
          <w:strike w:val="0"/>
          <w:color w:val="000000"/>
          <w:sz w:val="24"/>
          <w:szCs w:val="24"/>
          <w:u w:val="none"/>
          <w:shd w:fill="auto" w:val="clear"/>
          <w:vertAlign w:val="baseline"/>
        </w:rPr>
        <w:sectPr>
          <w:headerReference r:id="rId7" w:type="default"/>
          <w:pgSz w:h="16840" w:w="11910" w:orient="portrait"/>
          <w:pgMar w:bottom="280" w:top="1920" w:left="992" w:right="992" w:header="720" w:footer="0"/>
          <w:pgNumType w:start="1"/>
        </w:sect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5º.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Prática Jurídica de que trata esse capítulo é coordenada pelo Núcleo de Práticas Jurídicas, podendo ser realizada, além de no próprio NPJ do UNIFAGOC, em departamentos jurídicos de empresas públicas e privadas, nos órgãos do Poder Judiciário, do Ministério Público, da Defensoria Pública e das Procuradorias e demais departamentos jurídicos oficiais, e em escritórios e serviços de advocacia e consultorias jurídicas; desde que devidamente conveniados à Instituição de Ensino.</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Parágrafo único.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exercício da Prática Jurídica em ambiente externo ao UNIFAGOC, da forma descrita no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caput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tais órgãos deverão ser conveniados à Instituição de Ensino Superior, na forma da Lei Federal 11.788/2008.</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ind w:left="10" w:right="12" w:firstLine="0"/>
        <w:jc w:val="center"/>
        <w:rPr>
          <w:b w:val="1"/>
          <w:sz w:val="24"/>
          <w:szCs w:val="24"/>
        </w:rPr>
      </w:pPr>
      <w:r w:rsidDel="00000000" w:rsidR="00000000" w:rsidRPr="00000000">
        <w:rPr>
          <w:b w:val="1"/>
          <w:sz w:val="24"/>
          <w:szCs w:val="24"/>
          <w:rtl w:val="0"/>
        </w:rPr>
        <w:t xml:space="preserve">SEÇÃO I</w:t>
      </w:r>
    </w:p>
    <w:p w:rsidR="00000000" w:rsidDel="00000000" w:rsidP="00000000" w:rsidRDefault="00000000" w:rsidRPr="00000000" w14:paraId="00000024">
      <w:pPr>
        <w:ind w:left="13" w:right="12" w:firstLine="0"/>
        <w:jc w:val="center"/>
        <w:rPr>
          <w:b w:val="1"/>
          <w:sz w:val="24"/>
          <w:szCs w:val="24"/>
        </w:rPr>
      </w:pPr>
      <w:r w:rsidDel="00000000" w:rsidR="00000000" w:rsidRPr="00000000">
        <w:rPr>
          <w:b w:val="1"/>
          <w:sz w:val="24"/>
          <w:szCs w:val="24"/>
          <w:rtl w:val="0"/>
        </w:rPr>
        <w:t xml:space="preserve">DAS ATIVIDADES REAIS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140" w:right="1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6º</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 NPJ do UNIFAGOC prestará aos cidadãos serviços de assistência jurídica por meio do “Escritório Modelo de Advocacia”.</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140" w:right="14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7º.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“Escritório Modelo de Advocacia” é um programa de atividade real de formação profissional disponibilizado pelo NPJ à comunidade local, onde os discentes matriculados a partir do 7º Período do Curso de Direito do UNIFAGOC, orientados por Professores/Orientadores de Práticas Jurídicas, desempenham atividades inerentes ao exercício da advocacia, como:</w:t>
      </w:r>
    </w:p>
    <w:p w:rsidR="00000000" w:rsidDel="00000000" w:rsidP="00000000" w:rsidRDefault="00000000" w:rsidRPr="00000000" w14:paraId="0000002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54"/>
        </w:tabs>
        <w:spacing w:after="0" w:before="292" w:line="240" w:lineRule="auto"/>
        <w:ind w:left="254" w:right="0" w:hanging="11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Atendimento de clientes que satisfaçam o perfil do cliente assistido pelo NPJ;</w:t>
      </w:r>
    </w:p>
    <w:p w:rsidR="00000000" w:rsidDel="00000000" w:rsidP="00000000" w:rsidRDefault="00000000" w:rsidRPr="00000000" w14:paraId="0000002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43"/>
        </w:tabs>
        <w:spacing w:after="0" w:before="0" w:line="240" w:lineRule="auto"/>
        <w:ind w:left="140" w:right="13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Preenchimento de fichas de atendimento de todos os clientes que forem atendidos no NPJ, encaminhando-as à Secretaria do Núcleo de Prática Jurídica para cadastramento, na forma do roteiro de atendimento;</w:t>
      </w:r>
    </w:p>
    <w:p w:rsidR="00000000" w:rsidDel="00000000" w:rsidP="00000000" w:rsidRDefault="00000000" w:rsidRPr="00000000" w14:paraId="0000002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85"/>
        </w:tabs>
        <w:spacing w:after="0" w:before="2" w:line="240" w:lineRule="auto"/>
        <w:ind w:left="140" w:right="1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Redação de petições de todos os processos dos quais participaram ativamente, delas fazendo constar a identificação da respectiva equipe, e assiná-las juntamente com o Orientador de Práticas Jurídicas;</w:t>
      </w:r>
    </w:p>
    <w:p w:rsidR="00000000" w:rsidDel="00000000" w:rsidP="00000000" w:rsidRDefault="00000000" w:rsidRPr="00000000" w14:paraId="0000002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90"/>
        </w:tabs>
        <w:spacing w:after="0" w:before="0" w:line="291.99999999999994" w:lineRule="auto"/>
        <w:ind w:left="390" w:right="0" w:hanging="25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Comparecimento aos atos processuais decorrentes dos processos sob sua responsabilidade;</w:t>
      </w:r>
    </w:p>
    <w:p w:rsidR="00000000" w:rsidDel="00000000" w:rsidP="00000000" w:rsidRDefault="00000000" w:rsidRPr="00000000" w14:paraId="0000002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87"/>
        </w:tabs>
        <w:spacing w:after="0" w:before="0" w:line="240" w:lineRule="auto"/>
        <w:ind w:left="140" w:right="14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Acompanhamento das publicações oficiais, juntamente com a Secretaria, visando manter atualizada a agenda de audiências e demais atos processuais;</w:t>
      </w:r>
    </w:p>
    <w:p w:rsidR="00000000" w:rsidDel="00000000" w:rsidP="00000000" w:rsidRDefault="00000000" w:rsidRPr="00000000" w14:paraId="0000002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96"/>
        </w:tabs>
        <w:spacing w:after="0" w:before="0" w:line="240" w:lineRule="auto"/>
        <w:ind w:left="140" w:right="14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Informação à Secretaria, com antecedência mínima de três dias, as datas, horários e locais das audiências de suas equipes;</w:t>
      </w:r>
    </w:p>
    <w:p w:rsidR="00000000" w:rsidDel="00000000" w:rsidP="00000000" w:rsidRDefault="00000000" w:rsidRPr="00000000" w14:paraId="0000002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51"/>
        </w:tabs>
        <w:spacing w:after="0" w:before="0" w:line="293.00000000000006" w:lineRule="auto"/>
        <w:ind w:left="451" w:right="0" w:hanging="31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Cumprimento das intimações que forem efetuadas nos processos sob sua responsabilidade;</w:t>
      </w:r>
    </w:p>
    <w:p w:rsidR="00000000" w:rsidDel="00000000" w:rsidP="00000000" w:rsidRDefault="00000000" w:rsidRPr="00000000" w14:paraId="0000002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525"/>
        </w:tabs>
        <w:spacing w:after="0" w:before="0" w:line="240" w:lineRule="auto"/>
        <w:ind w:left="140" w:right="1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Agir de acordo com a ética profissional e zelar pelo bom nome da UNIFAGOC e do Curso de Direito;</w:t>
      </w:r>
    </w:p>
    <w:p w:rsidR="00000000" w:rsidDel="00000000" w:rsidP="00000000" w:rsidRDefault="00000000" w:rsidRPr="00000000" w14:paraId="0000002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79"/>
        </w:tabs>
        <w:spacing w:after="0" w:before="0" w:line="240" w:lineRule="auto"/>
        <w:ind w:left="379" w:right="0" w:hanging="23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Comparecimento às audiências condizentemente vestidos de acordo com o ambiente forense;</w:t>
      </w:r>
    </w:p>
    <w:p w:rsidR="00000000" w:rsidDel="00000000" w:rsidP="00000000" w:rsidRDefault="00000000" w:rsidRPr="00000000" w14:paraId="0000003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19"/>
        </w:tabs>
        <w:spacing w:after="0" w:before="2" w:line="240" w:lineRule="auto"/>
        <w:ind w:left="319" w:right="0" w:hanging="17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Restauração dos processos sob sua responsabilidade, na eventualidade de perda ou extravio;</w:t>
      </w:r>
    </w:p>
    <w:p w:rsidR="00000000" w:rsidDel="00000000" w:rsidP="00000000" w:rsidRDefault="00000000" w:rsidRPr="00000000" w14:paraId="0000003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77"/>
        </w:tabs>
        <w:spacing w:after="0" w:before="0" w:line="240" w:lineRule="auto"/>
        <w:ind w:left="140" w:right="14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Manutenção das cópias de todas as peças processuais produzidas nos processos encaminhados ao Poder Judiciário, por intermédio do NPJ;</w:t>
      </w:r>
    </w:p>
    <w:p w:rsidR="00000000" w:rsidDel="00000000" w:rsidP="00000000" w:rsidRDefault="00000000" w:rsidRPr="00000000" w14:paraId="0000003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27"/>
        </w:tabs>
        <w:spacing w:after="0" w:before="0" w:line="240" w:lineRule="auto"/>
        <w:ind w:left="140" w:right="14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Cumprimento deste Regulamento e as demais determinações normas legais referentes à prática da advocacia.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13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8º.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Integrarão o “Escritório Modelo de Advocacia” os discentes matriculados a partir do 7º período do Curso de Direito, sob orientação dos Professores/Orientadores de Práticas Jurídicas, que optarem por cumprirem sua carga-horária de estágio no NPJ.</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9º.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Integrarão o “Escritório Modelo de Advocacia”, ainda, os Professores/Orientadores de Práticas Jurídicas cujas atribuições estão descritas neste Regulamento.</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0" w:firstLine="0"/>
        <w:jc w:val="left"/>
        <w:rPr>
          <w:rFonts w:ascii="Calibri" w:cs="Calibri" w:eastAsia="Calibri" w:hAnsi="Calibri"/>
          <w:b w:val="0"/>
          <w:i w:val="0"/>
          <w:smallCaps w:val="0"/>
          <w:strike w:val="0"/>
          <w:color w:val="000000"/>
          <w:sz w:val="24"/>
          <w:szCs w:val="24"/>
          <w:u w:val="none"/>
          <w:shd w:fill="auto" w:val="clear"/>
          <w:vertAlign w:val="baseline"/>
        </w:rPr>
        <w:sectPr>
          <w:type w:val="nextPage"/>
          <w:pgSz w:h="16840" w:w="11910" w:orient="portrait"/>
          <w:pgMar w:bottom="280" w:top="1920" w:left="992" w:right="992" w:header="720" w:footer="0"/>
        </w:sect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10.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Supervisão do “Escritório Modelo de Advocacia” ficará a cargo do Supervisor do NPJ, bem</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140" w:right="13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como do professor de estágio do Curso de Direito do UNIFAGOC, ambos indicados pela Diretoria do Curso.</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Parágrafo único.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Núcleo de Prática Jurídica do UNIFAGOC terá a figura de duas pessoas:</w:t>
      </w:r>
    </w:p>
    <w:p w:rsidR="00000000" w:rsidDel="00000000" w:rsidP="00000000" w:rsidRDefault="00000000" w:rsidRPr="00000000" w14:paraId="0000003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1219"/>
        </w:tabs>
        <w:spacing w:after="0" w:before="2" w:line="240" w:lineRule="auto"/>
        <w:ind w:left="1219" w:right="0" w:hanging="71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Supervisor do NPJ que será responsável pela parte administrativa;</w:t>
      </w:r>
    </w:p>
    <w:p w:rsidR="00000000" w:rsidDel="00000000" w:rsidP="00000000" w:rsidRDefault="00000000" w:rsidRPr="00000000" w14:paraId="00000039">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1219"/>
          <w:tab w:val="left" w:leader="none" w:pos="1221"/>
        </w:tabs>
        <w:spacing w:after="0" w:before="0" w:line="240" w:lineRule="auto"/>
        <w:ind w:left="1221" w:right="14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professor de estágio que será responsável por acompanhar as atividades acadêmicas dos alunos em período de estágio obrigatório do aluno, que trabalhará em parceria com o orientador de Prática Jurídica.</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11.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atribuições do Supervisor do “Escritório Modelo de Advocacia” estão elencadas no artigo que trata das atribuições do Supervisor do NPJ.</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1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12.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Serão atendidas pelo “Escritório Modelo de Advocacia” pessoas consideradas hipossuficientes, a partir de declaração de bens e renda a ser preenchida quando do primeiro atendimento pelos discentes e Professores/Orientadores de Práticas Jurídicas, podendo ser requeridos documentos e informações que comprovem tal declaração.</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140" w:right="14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Parágrafo único.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forma de seleção dos clientes a serem atendidos privilegiará o ensino e a aprendizagem do discente, a critério do Orientador de Práticas Jurídicas responsável, considerando a capacidade e necessidade do estagiário.</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13.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Havendo honorários sucumbenciais arbitrados pelo Juízo competente, estes pertencerão aos advogados e Professores/Orientadores de Práticas Jurídicas, na esteira do que preconiza o art. 85, §14 do CPC.</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13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14.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atividades e a carga-horária desempenhadas pelos discentes do programa “Escritório Modelo de Advocacia” serão contabilizadas como banco de horas e incluídas na descrição do estágio supervisionado, constante no 10º período da grade curricular do Curso de Direito do UNIFAGOC.</w:t>
      </w:r>
    </w:p>
    <w:p w:rsidR="00000000" w:rsidDel="00000000" w:rsidP="00000000" w:rsidRDefault="00000000" w:rsidRPr="00000000" w14:paraId="00000041">
      <w:pPr>
        <w:spacing w:before="292" w:lineRule="auto"/>
        <w:ind w:left="13" w:right="12" w:firstLine="0"/>
        <w:jc w:val="center"/>
        <w:rPr>
          <w:b w:val="1"/>
          <w:sz w:val="24"/>
          <w:szCs w:val="24"/>
        </w:rPr>
      </w:pPr>
      <w:r w:rsidDel="00000000" w:rsidR="00000000" w:rsidRPr="00000000">
        <w:rPr>
          <w:b w:val="1"/>
          <w:sz w:val="24"/>
          <w:szCs w:val="24"/>
          <w:rtl w:val="0"/>
        </w:rPr>
        <w:t xml:space="preserve">SEÇÃO II</w:t>
      </w:r>
    </w:p>
    <w:p w:rsidR="00000000" w:rsidDel="00000000" w:rsidP="00000000" w:rsidRDefault="00000000" w:rsidRPr="00000000" w14:paraId="00000042">
      <w:pPr>
        <w:ind w:left="10" w:right="12" w:firstLine="0"/>
        <w:jc w:val="center"/>
        <w:rPr>
          <w:b w:val="1"/>
          <w:sz w:val="24"/>
          <w:szCs w:val="24"/>
        </w:rPr>
      </w:pPr>
      <w:r w:rsidDel="00000000" w:rsidR="00000000" w:rsidRPr="00000000">
        <w:rPr>
          <w:b w:val="1"/>
          <w:sz w:val="24"/>
          <w:szCs w:val="24"/>
          <w:rtl w:val="0"/>
        </w:rPr>
        <w:t xml:space="preserve">DO ESTÁGIO OBRIGATÓRIO</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ind w:left="10" w:right="12" w:firstLine="0"/>
        <w:jc w:val="center"/>
        <w:rPr>
          <w:b w:val="1"/>
          <w:sz w:val="24"/>
          <w:szCs w:val="24"/>
        </w:rPr>
      </w:pPr>
      <w:r w:rsidDel="00000000" w:rsidR="00000000" w:rsidRPr="00000000">
        <w:rPr>
          <w:b w:val="1"/>
          <w:sz w:val="24"/>
          <w:szCs w:val="24"/>
          <w:rtl w:val="0"/>
        </w:rPr>
        <w:t xml:space="preserve">Subseção I</w:t>
      </w:r>
    </w:p>
    <w:p w:rsidR="00000000" w:rsidDel="00000000" w:rsidP="00000000" w:rsidRDefault="00000000" w:rsidRPr="00000000" w14:paraId="00000045">
      <w:pPr>
        <w:ind w:left="1750" w:right="1753" w:firstLine="0"/>
        <w:jc w:val="center"/>
        <w:rPr>
          <w:b w:val="1"/>
          <w:sz w:val="24"/>
          <w:szCs w:val="24"/>
        </w:rPr>
      </w:pPr>
      <w:r w:rsidDel="00000000" w:rsidR="00000000" w:rsidRPr="00000000">
        <w:rPr>
          <w:b w:val="1"/>
          <w:sz w:val="24"/>
          <w:szCs w:val="24"/>
          <w:rtl w:val="0"/>
        </w:rPr>
        <w:t xml:space="preserve">Disposições gerais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14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15.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Estágio Obrigatório Supervisionado (Prática Jurídica Real) é ato educativo escolar supervisionado, desenvolvido no NPJ ou em órgãos externos à UNIFAGOC, que visa à preparação para o trabalho produtivo dos alunos do Curso de Direito.</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14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16.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São objetivos do Estágio Obrigatório Supervisionado (Prática Jurídica Real):</w:t>
      </w:r>
    </w:p>
    <w:p w:rsidR="00000000" w:rsidDel="00000000" w:rsidP="00000000" w:rsidRDefault="00000000" w:rsidRPr="00000000" w14:paraId="0000004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19"/>
        </w:tabs>
        <w:spacing w:after="0" w:before="292" w:line="240" w:lineRule="auto"/>
        <w:ind w:left="140" w:right="13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Proporcionar o exercício da competência técnica e do compromisso profissional com a realidade do país;</w:t>
      </w:r>
    </w:p>
    <w:p w:rsidR="00000000" w:rsidDel="00000000" w:rsidP="00000000" w:rsidRDefault="00000000" w:rsidRPr="00000000" w14:paraId="0000004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96"/>
        </w:tabs>
        <w:spacing w:after="0" w:before="0" w:line="240" w:lineRule="auto"/>
        <w:ind w:left="140" w:right="137" w:firstLine="0"/>
        <w:jc w:val="both"/>
        <w:rPr>
          <w:rFonts w:ascii="Calibri" w:cs="Calibri" w:eastAsia="Calibri" w:hAnsi="Calibri"/>
          <w:b w:val="0"/>
          <w:i w:val="0"/>
          <w:smallCaps w:val="0"/>
          <w:strike w:val="0"/>
          <w:color w:val="000000"/>
          <w:sz w:val="24"/>
          <w:szCs w:val="24"/>
          <w:u w:val="none"/>
          <w:shd w:fill="auto" w:val="clear"/>
          <w:vertAlign w:val="baseline"/>
        </w:rPr>
        <w:sectPr>
          <w:type w:val="nextPage"/>
          <w:pgSz w:h="16840" w:w="11910" w:orient="portrait"/>
          <w:pgMar w:bottom="280" w:top="1920" w:left="992" w:right="992" w:header="720" w:footer="0"/>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Propiciar a complementação do ensino e da aprendizagem, representando uma práxis pedagógica, significativa, realista, útil, e relevante e, não, uma forma oblíqua de contratação de mão de obra;</w:t>
      </w:r>
    </w:p>
    <w:p w:rsidR="00000000" w:rsidDel="00000000" w:rsidP="00000000" w:rsidRDefault="00000000" w:rsidRPr="00000000" w14:paraId="0000004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9"/>
        </w:tabs>
        <w:spacing w:after="0" w:before="192" w:line="240" w:lineRule="auto"/>
        <w:ind w:left="140" w:right="13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Articular a teoria e a prática, no plano do ensino, no decorrer de toda a trajetória de formação do estudante;</w:t>
      </w:r>
    </w:p>
    <w:p w:rsidR="00000000" w:rsidDel="00000000" w:rsidP="00000000" w:rsidRDefault="00000000" w:rsidRPr="00000000" w14:paraId="0000004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30"/>
        </w:tabs>
        <w:spacing w:after="0" w:before="0" w:line="240" w:lineRule="auto"/>
        <w:ind w:left="140" w:right="13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Criar oportunidades de confrontos e sínteses sobre questões cruciais do campo abarcado, necessários à reconstrução constante de conhecimentos e à formação de habilidades;</w:t>
      </w:r>
    </w:p>
    <w:p w:rsidR="00000000" w:rsidDel="00000000" w:rsidP="00000000" w:rsidRDefault="00000000" w:rsidRPr="00000000" w14:paraId="0000004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29"/>
        </w:tabs>
        <w:spacing w:after="0" w:before="1" w:line="240" w:lineRule="auto"/>
        <w:ind w:left="140" w:right="13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Favorecer a integração das atividades de pesquisa e extensão com as de ensino de graduação, envolvendo os estudantes em projetos desenvolvidos pelo UNIFAGOC, em colaboração ou não com distintas instituições ou organizações sociais;</w:t>
      </w:r>
    </w:p>
    <w:p w:rsidR="00000000" w:rsidDel="00000000" w:rsidP="00000000" w:rsidRDefault="00000000" w:rsidRPr="00000000" w14:paraId="0000004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140" w:right="13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Constituir-se em instrumento de integração social do estudante, de seu aperfeiçoamento técnico-científico prático e aprimoramento do seu relacionamento humano;</w:t>
      </w:r>
    </w:p>
    <w:p w:rsidR="00000000" w:rsidDel="00000000" w:rsidP="00000000" w:rsidRDefault="00000000" w:rsidRPr="00000000" w14:paraId="0000004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63"/>
        </w:tabs>
        <w:spacing w:after="0" w:before="0" w:line="240" w:lineRule="auto"/>
        <w:ind w:left="140" w:right="13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Contribuir, através da atuação do estagiário, para a melhoria da eficiência do trabalho desenvolvido pela instituição demandante.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140" w:right="14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17.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São instrumentos normativos do Estágio Obrigatório Supervisionado (Prática Jurídica Real) do Curso de Direito do UNIFAGOC:</w:t>
      </w:r>
    </w:p>
    <w:p w:rsidR="00000000" w:rsidDel="00000000" w:rsidP="00000000" w:rsidRDefault="00000000" w:rsidRPr="00000000" w14:paraId="0000005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54"/>
        </w:tabs>
        <w:spacing w:after="0" w:before="292" w:line="240" w:lineRule="auto"/>
        <w:ind w:left="254" w:right="0" w:hanging="11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Lei Federal nº 11.788/2008 (Lei do Estágio);</w:t>
      </w:r>
    </w:p>
    <w:p w:rsidR="00000000" w:rsidDel="00000000" w:rsidP="00000000" w:rsidRDefault="00000000" w:rsidRPr="00000000" w14:paraId="0000005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14"/>
        </w:tabs>
        <w:spacing w:after="0" w:before="0" w:line="240" w:lineRule="auto"/>
        <w:ind w:left="314" w:right="0" w:hanging="17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Lei Federal nº 8.906/1994 (Estatuto da Ordem dos Advogados do Brasil);</w:t>
      </w:r>
    </w:p>
    <w:p w:rsidR="00000000" w:rsidDel="00000000" w:rsidP="00000000" w:rsidRDefault="00000000" w:rsidRPr="00000000" w14:paraId="0000005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73"/>
        </w:tabs>
        <w:spacing w:after="0" w:before="0" w:line="240" w:lineRule="auto"/>
        <w:ind w:left="373" w:right="0" w:hanging="2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Resolução CNE/CES nº 5/2018;</w:t>
      </w:r>
    </w:p>
    <w:p w:rsidR="00000000" w:rsidDel="00000000" w:rsidP="00000000" w:rsidRDefault="00000000" w:rsidRPr="00000000" w14:paraId="0000005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90"/>
        </w:tabs>
        <w:spacing w:after="0" w:before="2" w:line="240" w:lineRule="auto"/>
        <w:ind w:left="390" w:right="0" w:hanging="25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Projeto Pedagógico do Curso de Direito do UNIFAGOC;</w:t>
      </w:r>
    </w:p>
    <w:p w:rsidR="00000000" w:rsidDel="00000000" w:rsidP="00000000" w:rsidRDefault="00000000" w:rsidRPr="00000000" w14:paraId="0000005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32"/>
        </w:tabs>
        <w:spacing w:after="0" w:before="0" w:line="240" w:lineRule="auto"/>
        <w:ind w:left="332" w:right="0" w:hanging="19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Regulamento da Prática Jurídica Real.</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18.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atividades de Estágio Obrigatório Supervisionado (Prática Jurídica Real) são orientadas, coordenadas e supervisionadas pelo Núcleo de Práticas Jurídicas.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19.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são admitidas como atividades de Estágio Obrigatório Supervisionado (Prática Jurídica Real) as atividades de extensão, monitoria e iniciação científica.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20.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Estágio Obrigatório Supervisionado (Prática Jurídica Real) deve propiciar a complementação do ensino e da aprendizagem e ser planejado, executado, acompanhado e avaliado em conformidade com o Projeto Pedagógico do Curso de Direito do UNIFAGOC e com este regulamento.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21.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Estágio Supervisionado (Prática Jurídica Real) é atividade obrigatória para os discentes do Curso de Direito do UNIFAGOC devidamente matriculados a partir do 7º período, podendo ser desenvolvido nos seguintes órgãos e entidades:</w:t>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54"/>
        </w:tabs>
        <w:spacing w:after="0" w:before="292" w:line="240" w:lineRule="auto"/>
        <w:ind w:left="254" w:right="0" w:hanging="11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Estágio-Interno: “Escritório Modelo de Advocacia” do NPJ;</w:t>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36"/>
        </w:tabs>
        <w:spacing w:after="0" w:before="0" w:line="240" w:lineRule="auto"/>
        <w:ind w:left="140" w:right="13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Estágio-Externo: Em órgãos e entidades conveniadas, na forma do parágrafo único do art. 5º deste regulamento, como em departamentos jurídicos de empresas públicas e privadas, nos órgãos do Poder Judiciário, do Ministério Público, da Defensoria Pública e das Procuradorias e demais departamentos jurídicos oficiais, e em escritórios e serviços de advocacia e consultorias jurídicas; desde que devidamente conveniados.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22.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Compete ao Núcleo de Práticas Jurídicas do UNIFAGOC:</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49"/>
        </w:tabs>
        <w:spacing w:after="0" w:before="0" w:line="240" w:lineRule="auto"/>
        <w:ind w:left="249" w:right="0" w:hanging="109"/>
        <w:jc w:val="both"/>
        <w:rPr>
          <w:rFonts w:ascii="Calibri" w:cs="Calibri" w:eastAsia="Calibri" w:hAnsi="Calibri"/>
          <w:b w:val="0"/>
          <w:i w:val="0"/>
          <w:smallCaps w:val="0"/>
          <w:strike w:val="0"/>
          <w:color w:val="000000"/>
          <w:sz w:val="24"/>
          <w:szCs w:val="24"/>
          <w:u w:val="none"/>
          <w:shd w:fill="auto" w:val="clear"/>
          <w:vertAlign w:val="baseline"/>
        </w:rPr>
        <w:sectPr>
          <w:type w:val="nextPage"/>
          <w:pgSz w:h="16840" w:w="11910" w:orient="portrait"/>
          <w:pgMar w:bottom="280" w:top="1920" w:left="992" w:right="992" w:header="720" w:footer="0"/>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Desenvolver, coordenar e orientar o Estágio Obrigatório Supervisionado (Prática Jurídica Real);</w:t>
      </w:r>
    </w:p>
    <w:p w:rsidR="00000000" w:rsidDel="00000000" w:rsidP="00000000" w:rsidRDefault="00000000" w:rsidRPr="00000000" w14:paraId="0000006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302"/>
        </w:tabs>
        <w:spacing w:after="0" w:before="192" w:line="240" w:lineRule="auto"/>
        <w:ind w:left="140" w:right="13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Avaliar as atividades práticas desenvolvidas pelos discentes matriculados a partir do sétimo período do Curso de Direito do UNIFAGOC e comunicar os resultados obtidos à Secretaria Acadêmica, na forma do Regimento Geral da Instituição;</w:t>
      </w:r>
    </w:p>
    <w:p w:rsidR="00000000" w:rsidDel="00000000" w:rsidP="00000000" w:rsidRDefault="00000000" w:rsidRPr="00000000" w14:paraId="0000006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369"/>
        </w:tabs>
        <w:spacing w:after="0" w:before="0" w:line="291.99999999999994" w:lineRule="auto"/>
        <w:ind w:left="369" w:right="0" w:hanging="22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Manter o “Escritório Modelo de Advocacia” e dar acesso de forma ampla à comunidade;</w:t>
      </w:r>
    </w:p>
    <w:p w:rsidR="00000000" w:rsidDel="00000000" w:rsidP="00000000" w:rsidRDefault="00000000" w:rsidRPr="00000000" w14:paraId="0000006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388"/>
        </w:tabs>
        <w:spacing w:after="0" w:before="2" w:line="240" w:lineRule="auto"/>
        <w:ind w:left="140" w:right="1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Desenvolver a prática jurídica real, estimulando os mecanismos de solução não contenciosos de conflito.</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14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23.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atribuições dos discentes em cumprimento da carga de estágio supervisionado do Curso de Direito do UNIFAGOC (Prática Jurídica Real) e que desempenham Estágio-Interno, no âmbito do “Escritório Modelo de Advocacia”, são aquelas elencadas na seção anterior.</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24.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atribuições dos discentes em cumprimento da carga de estágio supervisionado do Curso de Direito do UNIFAGOC (Prática Jurídica Real) e que desempenham Estágio-Externo, no âmbito dos órgãos e entidades conveniadas, são aquelas determinadas no instrumento de convênio firmado com o Órgão Concedente e a Instituição de Ensino, e mais:</w:t>
      </w:r>
    </w:p>
    <w:p w:rsidR="00000000" w:rsidDel="00000000" w:rsidP="00000000" w:rsidRDefault="00000000" w:rsidRPr="00000000" w14:paraId="0000006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90"/>
        </w:tabs>
        <w:spacing w:after="0" w:before="292" w:line="240" w:lineRule="auto"/>
        <w:ind w:left="140" w:right="14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realizar as visitas orientadas e atividades simuladas, de acordo com o programa do Estágio, aprovado pelo Colegiado;</w:t>
      </w:r>
    </w:p>
    <w:p w:rsidR="00000000" w:rsidDel="00000000" w:rsidP="00000000" w:rsidRDefault="00000000" w:rsidRPr="00000000" w14:paraId="0000006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314"/>
        </w:tabs>
        <w:spacing w:after="0" w:before="2" w:line="240" w:lineRule="auto"/>
        <w:ind w:left="314" w:right="0" w:hanging="17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cumprir as corretas indicações e orientações do Supervisor de Estágio do Órgão Concedente;</w:t>
      </w:r>
    </w:p>
    <w:p w:rsidR="00000000" w:rsidDel="00000000" w:rsidP="00000000" w:rsidRDefault="00000000" w:rsidRPr="00000000" w14:paraId="0000006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373"/>
        </w:tabs>
        <w:spacing w:after="0" w:before="0" w:line="240" w:lineRule="auto"/>
        <w:ind w:left="373" w:right="0" w:hanging="2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agir de acordo com a ética profissional e zelar pelo bom nome da Faculdade e do Curso;</w:t>
      </w:r>
    </w:p>
    <w:p w:rsidR="00000000" w:rsidDel="00000000" w:rsidP="00000000" w:rsidRDefault="00000000" w:rsidRPr="00000000" w14:paraId="0000006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390"/>
        </w:tabs>
        <w:spacing w:after="0" w:before="0" w:line="240" w:lineRule="auto"/>
        <w:ind w:left="390" w:right="0" w:hanging="25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cumprir este Regulamento e as demais determinações normas legais referentes ao Estágio.</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3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1º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exercício de atividades vinculadas direta ou indiretamente ao Núcleo de Práticas Jurídicas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aplicam-se aos estagiários as normas do Código de Ética e Disciplina da Ordem dos Advogados do Brasil.</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13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2º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Quando da infringência de qualquer norma do Código, referido no parágrafo anterior, segue-se o procedimento e aplicam-se as sanções previstas no Regimento do UNIFAGOC, assegurado amplo direito de defesa.</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3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25.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regras pertinentes ao Estágio Obrigatório Supervisionado (Prática Jurídica Real) constantes deste regulamento passarão a vigorar em conjunto com a Matriz Curricular do Curso de Direito do UNIFAGOC em vigor a partir do primeiro semestre do ano letivo de 2021-1, seguindo o formato de banco de horas; sendo as demais matrizes anteriores regidas pelo regulamento anterior.</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ind w:left="1750" w:right="1753" w:firstLine="0"/>
        <w:jc w:val="center"/>
        <w:rPr>
          <w:b w:val="1"/>
          <w:sz w:val="24"/>
          <w:szCs w:val="24"/>
        </w:rPr>
      </w:pPr>
      <w:r w:rsidDel="00000000" w:rsidR="00000000" w:rsidRPr="00000000">
        <w:rPr>
          <w:b w:val="1"/>
          <w:sz w:val="24"/>
          <w:szCs w:val="24"/>
          <w:rtl w:val="0"/>
        </w:rPr>
        <w:t xml:space="preserve">Subseção II</w:t>
      </w:r>
    </w:p>
    <w:p w:rsidR="00000000" w:rsidDel="00000000" w:rsidP="00000000" w:rsidRDefault="00000000" w:rsidRPr="00000000" w14:paraId="00000072">
      <w:pPr>
        <w:ind w:left="3" w:right="8" w:firstLine="0"/>
        <w:jc w:val="center"/>
        <w:rPr>
          <w:b w:val="1"/>
          <w:sz w:val="24"/>
          <w:szCs w:val="24"/>
        </w:rPr>
      </w:pPr>
      <w:r w:rsidDel="00000000" w:rsidR="00000000" w:rsidRPr="00000000">
        <w:rPr>
          <w:b w:val="1"/>
          <w:sz w:val="24"/>
          <w:szCs w:val="24"/>
          <w:rtl w:val="0"/>
        </w:rPr>
        <w:t xml:space="preserve">Da carga-horária de Estágio Obrigatório Supervisionado (Prática Jurídica Real)</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13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26.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carga-horária dedicada ao Estágio Obrigatório Supervisionado (Prática Jurídica Real) do Curso de Direito do UNIFAGOC é variável de acordo com cada grade curricular, que pode ser consultada pelo aluno diretamente no Portal do Aluno.</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32" w:firstLine="0"/>
        <w:jc w:val="left"/>
        <w:rPr>
          <w:rFonts w:ascii="Calibri" w:cs="Calibri" w:eastAsia="Calibri" w:hAnsi="Calibri"/>
          <w:b w:val="0"/>
          <w:i w:val="0"/>
          <w:smallCaps w:val="0"/>
          <w:strike w:val="0"/>
          <w:color w:val="000000"/>
          <w:sz w:val="24"/>
          <w:szCs w:val="24"/>
          <w:u w:val="none"/>
          <w:shd w:fill="auto" w:val="clear"/>
          <w:vertAlign w:val="baseline"/>
        </w:rPr>
        <w:sectPr>
          <w:type w:val="nextPage"/>
          <w:pgSz w:h="16840" w:w="11910" w:orient="portrait"/>
          <w:pgMar w:bottom="280" w:top="1920" w:left="992" w:right="992" w:header="720" w:footer="0"/>
        </w:sect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Parágrafo Único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carga horária deverá ser fracionada em quatro períodos, de forma igualitária.</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3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27.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fins de cumprimento das cargas horárias semanal e total, os acadêmicos que desenvolverem o Estágio Obrigatório Supervisionado (Prática Jurídica Real) no âmbito do “Escritório Modelo de Advocacia” deverão:</w:t>
      </w:r>
    </w:p>
    <w:p w:rsidR="00000000" w:rsidDel="00000000" w:rsidP="00000000" w:rsidRDefault="00000000" w:rsidRPr="00000000" w14:paraId="0000007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8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Envio dos documentos pelo Portal do Aluno;</w:t>
      </w:r>
    </w:p>
    <w:p w:rsidR="00000000" w:rsidDel="00000000" w:rsidP="00000000" w:rsidRDefault="00000000" w:rsidRPr="00000000" w14:paraId="0000007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8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Entregar os relatórios de audiência devidamente preenchidos e assinados ou acompanhados da ata com a indicação do nome do estagiário.</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Parágrafo único: Não sendo atingida a carga horária do estágio até a data de entrega dos documentos, o aluno deverá, obrigatoriamente, cumprir a carga horária faltante no plantão correspondente ao semestre anterior. Para tal, a escala de plantão acontecerá nos seguintes moldes:</w:t>
      </w:r>
    </w:p>
    <w:p w:rsidR="00000000" w:rsidDel="00000000" w:rsidP="00000000" w:rsidRDefault="00000000" w:rsidRPr="00000000" w14:paraId="0000007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71"/>
        </w:tabs>
        <w:spacing w:after="0" w:before="1" w:line="240" w:lineRule="auto"/>
        <w:ind w:left="720" w:right="145"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Plantões semanais de atendimento junto ao “Escritório Modelo de Advocacia”, com duração de quatro horas cada, em horários previamente definidos junto ao Orientador de Práticas Jurídicas;</w:t>
      </w:r>
    </w:p>
    <w:p w:rsidR="00000000" w:rsidDel="00000000" w:rsidP="00000000" w:rsidRDefault="00000000" w:rsidRPr="00000000" w14:paraId="0000007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71"/>
        </w:tabs>
        <w:spacing w:after="0" w:before="1" w:line="240" w:lineRule="auto"/>
        <w:ind w:left="720" w:right="145"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mínimo, quatro horas semanais para a realização de atividades determinadas pelos Orientadores de Práticas Jurídicas, tanto relacionadas ao “Escritório Modelo de Advocacia” quanto para a Prática Simulada, a serem cumpridas fora do NPJ, como a elaboração de peças, pesquisas jurídicas, análise de autos findos e o comparecimento em audiências porventura designadas.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ind w:left="1750" w:right="1751" w:firstLine="0"/>
        <w:jc w:val="center"/>
        <w:rPr>
          <w:b w:val="1"/>
          <w:sz w:val="24"/>
          <w:szCs w:val="24"/>
        </w:rPr>
      </w:pPr>
      <w:r w:rsidDel="00000000" w:rsidR="00000000" w:rsidRPr="00000000">
        <w:rPr>
          <w:b w:val="1"/>
          <w:sz w:val="24"/>
          <w:szCs w:val="24"/>
          <w:rtl w:val="0"/>
        </w:rPr>
        <w:t xml:space="preserve">Subseção III</w:t>
      </w:r>
    </w:p>
    <w:p w:rsidR="00000000" w:rsidDel="00000000" w:rsidP="00000000" w:rsidRDefault="00000000" w:rsidRPr="00000000" w14:paraId="0000007F">
      <w:pPr>
        <w:ind w:right="8"/>
        <w:jc w:val="center"/>
        <w:rPr>
          <w:b w:val="1"/>
          <w:sz w:val="24"/>
          <w:szCs w:val="24"/>
        </w:rPr>
      </w:pPr>
      <w:r w:rsidDel="00000000" w:rsidR="00000000" w:rsidRPr="00000000">
        <w:rPr>
          <w:b w:val="1"/>
          <w:sz w:val="24"/>
          <w:szCs w:val="24"/>
          <w:rtl w:val="0"/>
        </w:rPr>
        <w:t xml:space="preserve">Das condições para celebração do Termo de Compromisso de Estágio firmado com órgãos e entidades externas, na modalidade “Estágio-Externo”.</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28.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a realização do Estágio Obrigatório Supervisionado (Prática Jurídica Real) não realizado no NPJ, deverão ser observados os seguintes aspectos básicos: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1º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Quanto ao discente/estagiário:</w:t>
      </w:r>
    </w:p>
    <w:p w:rsidR="00000000" w:rsidDel="00000000" w:rsidP="00000000" w:rsidRDefault="00000000" w:rsidRPr="00000000" w14:paraId="0000008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37"/>
        </w:tabs>
        <w:spacing w:after="0" w:before="292" w:line="240" w:lineRule="auto"/>
        <w:ind w:left="140" w:right="14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Caracteriza-se estagiário o aluno regularmente matriculado e que venha frequentando, efetivamente, o curso de sua opção;</w:t>
      </w:r>
    </w:p>
    <w:p w:rsidR="00000000" w:rsidDel="00000000" w:rsidP="00000000" w:rsidRDefault="00000000" w:rsidRPr="00000000" w14:paraId="0000008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02"/>
        </w:tabs>
        <w:spacing w:after="0" w:before="1" w:line="242" w:lineRule="auto"/>
        <w:ind w:left="140" w:right="14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realização destas atividades dar-se-á mediante celebração de um Termo de Compromisso entre o aluno e a parte Concedente, com a interveniência da Instituição de ensino;</w:t>
      </w:r>
    </w:p>
    <w:p w:rsidR="00000000" w:rsidDel="00000000" w:rsidP="00000000" w:rsidRDefault="00000000" w:rsidRPr="00000000" w14:paraId="0000008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78"/>
        </w:tabs>
        <w:spacing w:after="0" w:before="0" w:line="240" w:lineRule="auto"/>
        <w:ind w:left="140" w:right="13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carga horária deverá ser de, no máximo 30 horas semanais ou 06 horas diárias, observando- se a disponibilidade acadêmica do aluno;</w:t>
      </w:r>
    </w:p>
    <w:p w:rsidR="00000000" w:rsidDel="00000000" w:rsidP="00000000" w:rsidRDefault="00000000" w:rsidRPr="00000000" w14:paraId="0000008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00"/>
        </w:tabs>
        <w:spacing w:after="0" w:before="0" w:line="240" w:lineRule="auto"/>
        <w:ind w:left="140" w:right="14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Cumprir as normas disciplinares de trabalho e preservar sigilo referente às informações a que tiver acesso;</w:t>
      </w:r>
    </w:p>
    <w:p w:rsidR="00000000" w:rsidDel="00000000" w:rsidP="00000000" w:rsidRDefault="00000000" w:rsidRPr="00000000" w14:paraId="0000008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140" w:right="14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Apresentar perfil compatível com os programas e os projetos desenvolvidos pela instituição convenente; e</w:t>
      </w:r>
    </w:p>
    <w:p w:rsidR="00000000" w:rsidDel="00000000" w:rsidP="00000000" w:rsidRDefault="00000000" w:rsidRPr="00000000" w14:paraId="0000008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91"/>
        </w:tabs>
        <w:spacing w:after="0" w:before="0" w:line="240" w:lineRule="auto"/>
        <w:ind w:left="140" w:right="13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Cumprir os prazos estabelecidos neste Regulamento para cômputo da carga horária do estágio, quais sejam:</w:t>
      </w:r>
    </w:p>
    <w:p w:rsidR="00000000" w:rsidDel="00000000" w:rsidP="00000000" w:rsidRDefault="00000000" w:rsidRPr="00000000" w14:paraId="0000008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61"/>
        </w:tabs>
        <w:spacing w:after="0" w:before="0" w:line="240" w:lineRule="auto"/>
        <w:ind w:left="861" w:right="138" w:hanging="360"/>
        <w:jc w:val="both"/>
        <w:rPr>
          <w:rFonts w:ascii="Calibri" w:cs="Calibri" w:eastAsia="Calibri" w:hAnsi="Calibri"/>
          <w:b w:val="1"/>
          <w:i w:val="0"/>
          <w:smallCaps w:val="0"/>
          <w:strike w:val="0"/>
          <w:color w:val="000000"/>
          <w:sz w:val="24"/>
          <w:szCs w:val="24"/>
          <w:u w:val="none"/>
          <w:shd w:fill="auto" w:val="clear"/>
          <w:vertAlign w:val="baseline"/>
        </w:rPr>
        <w:sectPr>
          <w:type w:val="nextPage"/>
          <w:pgSz w:h="16840" w:w="11910" w:orient="portrait"/>
          <w:pgMar w:bottom="280" w:top="1920" w:left="992" w:right="992" w:header="720" w:footer="0"/>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primeiro semestre, até às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23h59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trinta de março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(independentemente de ser ou não dia útil) para enviar pelo Portal do Aluno um único arquivo em ZIP, contendo: termo de convênio, termo de compromisso de estágio, apólice de seguro e solicitação de dispensa, caso o aluno opte por cumprir 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estágio na EMPRESA CONCEDENTE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conveniada ao UNIFAGOC. Já em relação ao segundo semestre, o aluno terá até às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23h59 do dia 30 de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86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agosto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fazer o envio dos mesmos documentos supracitados.</w:t>
      </w:r>
    </w:p>
    <w:p w:rsidR="00000000" w:rsidDel="00000000" w:rsidP="00000000" w:rsidRDefault="00000000" w:rsidRPr="00000000" w14:paraId="0000008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61"/>
        </w:tabs>
        <w:spacing w:after="0" w:before="0" w:line="240" w:lineRule="auto"/>
        <w:ind w:left="861" w:right="139"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primeiro semestre, até às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23h59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trinta de março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(independentemente de ser ou não dia útil) para enviar pelo Portal do Aluno um único arquivo em ZIP, contendo: termo de compromisso de estágio e apólice de seguro, caso o aluno opte por cumprir 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estágio no NPJ.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Já em relação ao segundo semestre, o aluno terá até às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23h59 do dia 30 de agosto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fazer o envio dos mesmos documentos supracitados;</w:t>
      </w:r>
    </w:p>
    <w:p w:rsidR="00000000" w:rsidDel="00000000" w:rsidP="00000000" w:rsidRDefault="00000000" w:rsidRPr="00000000" w14:paraId="0000008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61"/>
        </w:tabs>
        <w:spacing w:after="0" w:before="1" w:line="240" w:lineRule="auto"/>
        <w:ind w:left="861" w:right="136"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primeiro semestre, até às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23h59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vinte de junho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(independentemente de ser ou não dia útil) para enviar no Portal do Aluno um único arquivo em ZIP, contendo os relatórios de audiência. Já em relação ao segundo semestre, o aluno terá até às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23h59 do dia 07 de novembro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fazer o envio dos mesmos documentos supracitados. Os relatórios de audiência deverão seguir os seguintes critérios:</w:t>
      </w:r>
    </w:p>
    <w:p w:rsidR="00000000" w:rsidDel="00000000" w:rsidP="00000000" w:rsidRDefault="00000000" w:rsidRPr="00000000" w14:paraId="0000008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35"/>
        </w:tabs>
        <w:spacing w:after="0" w:before="0" w:line="293.00000000000006" w:lineRule="auto"/>
        <w:ind w:left="835" w:right="0" w:hanging="127.9999999999999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Alunos(as) matriculados(as) no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7º período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E">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53"/>
        </w:tabs>
        <w:spacing w:after="0" w:before="0" w:line="240" w:lineRule="auto"/>
        <w:ind w:left="953" w:right="0" w:hanging="246.000000000000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Quatro audiências de conciliação e</w:t>
      </w:r>
    </w:p>
    <w:p w:rsidR="00000000" w:rsidDel="00000000" w:rsidP="00000000" w:rsidRDefault="00000000" w:rsidRPr="00000000" w14:paraId="0000008F">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64"/>
        </w:tabs>
        <w:spacing w:after="0" w:before="0" w:line="240" w:lineRule="auto"/>
        <w:ind w:left="964" w:right="0" w:hanging="2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Quatro audiências de instrução e julgamento</w:t>
      </w:r>
    </w:p>
    <w:p w:rsidR="00000000" w:rsidDel="00000000" w:rsidP="00000000" w:rsidRDefault="00000000" w:rsidRPr="00000000" w14:paraId="00000090">
      <w:pPr>
        <w:ind w:left="707" w:firstLine="0"/>
        <w:rPr>
          <w:sz w:val="24"/>
          <w:szCs w:val="24"/>
        </w:rPr>
      </w:pPr>
      <w:r w:rsidDel="00000000" w:rsidR="00000000" w:rsidRPr="00000000">
        <w:rPr>
          <w:b w:val="1"/>
          <w:sz w:val="24"/>
          <w:szCs w:val="24"/>
          <w:rtl w:val="0"/>
        </w:rPr>
        <w:t xml:space="preserve">Obs: </w:t>
      </w:r>
      <w:r w:rsidDel="00000000" w:rsidR="00000000" w:rsidRPr="00000000">
        <w:rPr>
          <w:sz w:val="24"/>
          <w:szCs w:val="24"/>
          <w:rtl w:val="0"/>
        </w:rPr>
        <w:t xml:space="preserve">as audiências deverão ser de </w:t>
      </w:r>
      <w:r w:rsidDel="00000000" w:rsidR="00000000" w:rsidRPr="00000000">
        <w:rPr>
          <w:b w:val="1"/>
          <w:sz w:val="24"/>
          <w:szCs w:val="24"/>
          <w:rtl w:val="0"/>
        </w:rPr>
        <w:t xml:space="preserve">natureza cível (Juizado Especial Cível)</w:t>
      </w:r>
      <w:r w:rsidDel="00000000" w:rsidR="00000000" w:rsidRPr="00000000">
        <w:rPr>
          <w:sz w:val="24"/>
          <w:szCs w:val="24"/>
          <w:rtl w:val="0"/>
        </w:rPr>
        <w:t xml:space="preserve">.</w:t>
      </w:r>
    </w:p>
    <w:p w:rsidR="00000000" w:rsidDel="00000000" w:rsidP="00000000" w:rsidRDefault="00000000" w:rsidRPr="00000000" w14:paraId="0000009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35"/>
        </w:tabs>
        <w:spacing w:after="0" w:before="292" w:line="240" w:lineRule="auto"/>
        <w:ind w:left="835" w:right="0" w:hanging="127.9999999999999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Alunos(as) matriculados(as) no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8º período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953"/>
        </w:tabs>
        <w:spacing w:after="0" w:before="0" w:line="240" w:lineRule="auto"/>
        <w:ind w:left="953" w:right="0" w:hanging="246.000000000000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Quatro audiências de conciliação e</w:t>
      </w:r>
    </w:p>
    <w:p w:rsidR="00000000" w:rsidDel="00000000" w:rsidP="00000000" w:rsidRDefault="00000000" w:rsidRPr="00000000" w14:paraId="0000009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964"/>
        </w:tabs>
        <w:spacing w:after="0" w:before="2" w:line="240" w:lineRule="auto"/>
        <w:ind w:left="964" w:right="0" w:hanging="2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Quatro audiências de instrução e julgamento</w:t>
      </w:r>
    </w:p>
    <w:p w:rsidR="00000000" w:rsidDel="00000000" w:rsidP="00000000" w:rsidRDefault="00000000" w:rsidRPr="00000000" w14:paraId="00000094">
      <w:pPr>
        <w:ind w:left="707" w:firstLine="0"/>
        <w:rPr>
          <w:sz w:val="24"/>
          <w:szCs w:val="24"/>
        </w:rPr>
      </w:pPr>
      <w:r w:rsidDel="00000000" w:rsidR="00000000" w:rsidRPr="00000000">
        <w:rPr>
          <w:b w:val="1"/>
          <w:sz w:val="24"/>
          <w:szCs w:val="24"/>
          <w:rtl w:val="0"/>
        </w:rPr>
        <w:t xml:space="preserve">Obs: </w:t>
      </w:r>
      <w:r w:rsidDel="00000000" w:rsidR="00000000" w:rsidRPr="00000000">
        <w:rPr>
          <w:sz w:val="24"/>
          <w:szCs w:val="24"/>
          <w:rtl w:val="0"/>
        </w:rPr>
        <w:t xml:space="preserve">as audiências deverão ser de </w:t>
      </w:r>
      <w:r w:rsidDel="00000000" w:rsidR="00000000" w:rsidRPr="00000000">
        <w:rPr>
          <w:b w:val="1"/>
          <w:sz w:val="24"/>
          <w:szCs w:val="24"/>
          <w:rtl w:val="0"/>
        </w:rPr>
        <w:t xml:space="preserve">natureza cível (Vara Cível e Família)</w:t>
      </w:r>
      <w:r w:rsidDel="00000000" w:rsidR="00000000" w:rsidRPr="00000000">
        <w:rPr>
          <w:sz w:val="24"/>
          <w:szCs w:val="24"/>
          <w:rtl w:val="0"/>
        </w:rPr>
        <w:t xml:space="preserve">.</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35"/>
        </w:tabs>
        <w:spacing w:after="0" w:before="0" w:line="240" w:lineRule="auto"/>
        <w:ind w:left="835" w:right="0" w:hanging="127.9999999999999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Alunos(as) matriculados(as) no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9º período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53"/>
        </w:tabs>
        <w:spacing w:after="0" w:before="0" w:line="240" w:lineRule="auto"/>
        <w:ind w:left="953" w:right="0" w:hanging="246.000000000000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Três audiências preliminares, e</w:t>
      </w:r>
    </w:p>
    <w:p w:rsidR="00000000" w:rsidDel="00000000" w:rsidP="00000000" w:rsidRDefault="00000000" w:rsidRPr="00000000" w14:paraId="0000009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64"/>
        </w:tabs>
        <w:spacing w:after="0" w:before="0" w:line="240" w:lineRule="auto"/>
        <w:ind w:left="964" w:right="0" w:hanging="2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Três audiências de instrução e julgamento, e</w:t>
      </w:r>
    </w:p>
    <w:p w:rsidR="00000000" w:rsidDel="00000000" w:rsidP="00000000" w:rsidRDefault="00000000" w:rsidRPr="00000000" w14:paraId="0000009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36"/>
        </w:tabs>
        <w:spacing w:after="0" w:before="0" w:line="240" w:lineRule="auto"/>
        <w:ind w:left="936" w:right="0" w:hanging="22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Um Tribunal do Júri</w:t>
      </w:r>
    </w:p>
    <w:p w:rsidR="00000000" w:rsidDel="00000000" w:rsidP="00000000" w:rsidRDefault="00000000" w:rsidRPr="00000000" w14:paraId="0000009A">
      <w:pPr>
        <w:ind w:left="707" w:firstLine="0"/>
        <w:rPr>
          <w:sz w:val="24"/>
          <w:szCs w:val="24"/>
        </w:rPr>
      </w:pPr>
      <w:r w:rsidDel="00000000" w:rsidR="00000000" w:rsidRPr="00000000">
        <w:rPr>
          <w:b w:val="1"/>
          <w:sz w:val="24"/>
          <w:szCs w:val="24"/>
          <w:rtl w:val="0"/>
        </w:rPr>
        <w:t xml:space="preserve">Obs: </w:t>
      </w:r>
      <w:r w:rsidDel="00000000" w:rsidR="00000000" w:rsidRPr="00000000">
        <w:rPr>
          <w:sz w:val="24"/>
          <w:szCs w:val="24"/>
          <w:rtl w:val="0"/>
        </w:rPr>
        <w:t xml:space="preserve">as audiências deverão ser de </w:t>
      </w:r>
      <w:r w:rsidDel="00000000" w:rsidR="00000000" w:rsidRPr="00000000">
        <w:rPr>
          <w:b w:val="1"/>
          <w:sz w:val="24"/>
          <w:szCs w:val="24"/>
          <w:rtl w:val="0"/>
        </w:rPr>
        <w:t xml:space="preserve">natureza criminal (Vara Criminal e Juizado Especial Cri- minal)</w:t>
      </w:r>
      <w:r w:rsidDel="00000000" w:rsidR="00000000" w:rsidRPr="00000000">
        <w:rPr>
          <w:sz w:val="24"/>
          <w:szCs w:val="24"/>
          <w:rtl w:val="0"/>
        </w:rPr>
        <w:t xml:space="preserve">.</w:t>
      </w:r>
    </w:p>
    <w:p w:rsidR="00000000" w:rsidDel="00000000" w:rsidP="00000000" w:rsidRDefault="00000000" w:rsidRPr="00000000" w14:paraId="0000009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35"/>
        </w:tabs>
        <w:spacing w:after="0" w:before="292" w:line="240" w:lineRule="auto"/>
        <w:ind w:left="835" w:right="0" w:hanging="127.9999999999999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Alunos(as) matriculados(as) no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10º período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53"/>
        </w:tabs>
        <w:spacing w:after="0" w:before="0" w:line="240" w:lineRule="auto"/>
        <w:ind w:left="953" w:right="0" w:hanging="246.000000000000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Quatro audiências de conciliação e</w:t>
      </w:r>
    </w:p>
    <w:p w:rsidR="00000000" w:rsidDel="00000000" w:rsidP="00000000" w:rsidRDefault="00000000" w:rsidRPr="00000000" w14:paraId="0000009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64"/>
        </w:tabs>
        <w:spacing w:after="0" w:before="0" w:line="240" w:lineRule="auto"/>
        <w:ind w:left="964" w:right="0" w:hanging="2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Quatro audiências de instrução e julgamento</w:t>
      </w:r>
    </w:p>
    <w:p w:rsidR="00000000" w:rsidDel="00000000" w:rsidP="00000000" w:rsidRDefault="00000000" w:rsidRPr="00000000" w14:paraId="0000009E">
      <w:pPr>
        <w:ind w:left="707" w:firstLine="0"/>
        <w:rPr>
          <w:b w:val="1"/>
          <w:sz w:val="24"/>
          <w:szCs w:val="24"/>
        </w:rPr>
      </w:pPr>
      <w:r w:rsidDel="00000000" w:rsidR="00000000" w:rsidRPr="00000000">
        <w:rPr>
          <w:b w:val="1"/>
          <w:sz w:val="24"/>
          <w:szCs w:val="24"/>
          <w:rtl w:val="0"/>
        </w:rPr>
        <w:t xml:space="preserve">Obs: </w:t>
      </w:r>
      <w:r w:rsidDel="00000000" w:rsidR="00000000" w:rsidRPr="00000000">
        <w:rPr>
          <w:sz w:val="24"/>
          <w:szCs w:val="24"/>
          <w:rtl w:val="0"/>
        </w:rPr>
        <w:t xml:space="preserve">as audiências deverão ser de </w:t>
      </w:r>
      <w:r w:rsidDel="00000000" w:rsidR="00000000" w:rsidRPr="00000000">
        <w:rPr>
          <w:b w:val="1"/>
          <w:sz w:val="24"/>
          <w:szCs w:val="24"/>
          <w:rtl w:val="0"/>
        </w:rPr>
        <w:t xml:space="preserve">natureza trabalhista.</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861"/>
        </w:tabs>
        <w:spacing w:after="0" w:before="0" w:line="240" w:lineRule="auto"/>
        <w:ind w:left="861" w:right="139"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primeiro semestre, até às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23h59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01 de julho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(independentemente de ser ou não dia útil) para enviar no Portal do Aluno o Relatório Final de Atividades do Estágio. Já em relação ao segundo semestre, o aluno terá até às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23h59 do dia 30 de novembro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fazer o envio do mesmo Relatório.</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2º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Quanto às instituições, órgãos ou entidades concedentes:</w:t>
      </w:r>
    </w:p>
    <w:p w:rsidR="00000000" w:rsidDel="00000000" w:rsidP="00000000" w:rsidRDefault="00000000" w:rsidRPr="00000000" w14:paraId="000000A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83"/>
        </w:tabs>
        <w:spacing w:after="0" w:before="0" w:line="240" w:lineRule="auto"/>
        <w:ind w:left="140" w:right="1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Fica impedida a cobrança de qualquer taxa adicional por parte da Instituição Concedente de estágio ao aluno/estagiário;</w:t>
      </w:r>
    </w:p>
    <w:p w:rsidR="00000000" w:rsidDel="00000000" w:rsidP="00000000" w:rsidRDefault="00000000" w:rsidRPr="00000000" w14:paraId="000000A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50"/>
        </w:tabs>
        <w:spacing w:after="0" w:before="0" w:line="240" w:lineRule="auto"/>
        <w:ind w:left="140" w:right="14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 estágio curricular obrigatório, ou mesmo os estágios extracurriculares, não criam vínculo empregatício de qualquer natureza, mesmo que o estagiário receba bolsa ou outra forma de contraprestação que venha a ser acordada, ressalvada o que dispuser a Lei de Estágio;</w:t>
      </w:r>
    </w:p>
    <w:p w:rsidR="00000000" w:rsidDel="00000000" w:rsidP="00000000" w:rsidRDefault="00000000" w:rsidRPr="00000000" w14:paraId="000000A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90"/>
        </w:tabs>
        <w:spacing w:after="0" w:before="0" w:line="240" w:lineRule="auto"/>
        <w:ind w:left="140" w:right="143" w:firstLine="0"/>
        <w:jc w:val="both"/>
        <w:rPr>
          <w:rFonts w:ascii="Calibri" w:cs="Calibri" w:eastAsia="Calibri" w:hAnsi="Calibri"/>
          <w:b w:val="0"/>
          <w:i w:val="0"/>
          <w:smallCaps w:val="0"/>
          <w:strike w:val="0"/>
          <w:color w:val="000000"/>
          <w:sz w:val="24"/>
          <w:szCs w:val="24"/>
          <w:u w:val="none"/>
          <w:shd w:fill="auto" w:val="clear"/>
          <w:vertAlign w:val="baseline"/>
        </w:rPr>
        <w:sectPr>
          <w:type w:val="nextPage"/>
          <w:pgSz w:h="16840" w:w="11910" w:orient="portrait"/>
          <w:pgMar w:bottom="280" w:top="1920" w:left="992" w:right="992" w:header="720" w:footer="0"/>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Garantir o seguro de vida e de acidentes pessoais ao aluno/estagiário, quando não garantido pela Instituição de Ensino;</w:t>
      </w:r>
    </w:p>
    <w:p w:rsidR="00000000" w:rsidDel="00000000" w:rsidP="00000000" w:rsidRDefault="00000000" w:rsidRPr="00000000" w14:paraId="000000A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97"/>
        </w:tabs>
        <w:spacing w:after="0" w:before="192" w:line="240" w:lineRule="auto"/>
        <w:ind w:left="140" w:right="14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Restringir o tempo de duração do estágio, por um período mínimo de um semestre e máximo de dois anos;</w:t>
      </w:r>
    </w:p>
    <w:p w:rsidR="00000000" w:rsidDel="00000000" w:rsidP="00000000" w:rsidRDefault="00000000" w:rsidRPr="00000000" w14:paraId="000000A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32"/>
        </w:tabs>
        <w:spacing w:after="0" w:before="0" w:line="240" w:lineRule="auto"/>
        <w:ind w:left="140" w:right="14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Garantir que o estágio obrigatório seja ministrado em qualquer época do ano, independente do Calendário Acadêmico Escolar;</w:t>
      </w:r>
    </w:p>
    <w:p w:rsidR="00000000" w:rsidDel="00000000" w:rsidP="00000000" w:rsidRDefault="00000000" w:rsidRPr="00000000" w14:paraId="000000A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05"/>
        </w:tabs>
        <w:spacing w:after="0" w:before="1" w:line="240" w:lineRule="auto"/>
        <w:ind w:left="140" w:right="14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Garantir que o estágio obrigatório possa se realizar em instituições sociais ou produtivas que tenham condições de proporcionar experiência prática e efetiva, específica à profissão para a qual o aluno está se preparando;</w:t>
      </w:r>
    </w:p>
    <w:p w:rsidR="00000000" w:rsidDel="00000000" w:rsidP="00000000" w:rsidRDefault="00000000" w:rsidRPr="00000000" w14:paraId="000000A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51"/>
        </w:tabs>
        <w:spacing w:after="0" w:before="0" w:line="291.99999999999994" w:lineRule="auto"/>
        <w:ind w:left="451" w:right="0" w:hanging="31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Autorizar o início do estágio somente depois da assinatura do termo de compromisso;</w:t>
      </w:r>
    </w:p>
    <w:p w:rsidR="00000000" w:rsidDel="00000000" w:rsidP="00000000" w:rsidRDefault="00000000" w:rsidRPr="00000000" w14:paraId="000000A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52"/>
        </w:tabs>
        <w:spacing w:after="0" w:before="0" w:line="240" w:lineRule="auto"/>
        <w:ind w:left="140" w:right="15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Colaborar nas atividades de avaliação, mediante envio periódico de informações sobre o desempenho do estagiário; e</w:t>
      </w:r>
    </w:p>
    <w:p w:rsidR="00000000" w:rsidDel="00000000" w:rsidP="00000000" w:rsidRDefault="00000000" w:rsidRPr="00000000" w14:paraId="000000A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79"/>
        </w:tabs>
        <w:spacing w:after="0" w:before="0" w:line="240" w:lineRule="auto"/>
        <w:ind w:left="379" w:right="0" w:hanging="23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Comunicar imediatamente ao NPJ do UNIFAGOC a interrupção do estágio.</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ind w:left="140" w:firstLine="0"/>
        <w:jc w:val="both"/>
        <w:rPr>
          <w:sz w:val="24"/>
          <w:szCs w:val="24"/>
        </w:rPr>
      </w:pPr>
      <w:r w:rsidDel="00000000" w:rsidR="00000000" w:rsidRPr="00000000">
        <w:rPr>
          <w:b w:val="1"/>
          <w:sz w:val="24"/>
          <w:szCs w:val="24"/>
          <w:rtl w:val="0"/>
        </w:rPr>
        <w:t xml:space="preserve">§3º. </w:t>
      </w:r>
      <w:r w:rsidDel="00000000" w:rsidR="00000000" w:rsidRPr="00000000">
        <w:rPr>
          <w:sz w:val="24"/>
          <w:szCs w:val="24"/>
          <w:rtl w:val="0"/>
        </w:rPr>
        <w:t xml:space="preserve">Quanto ao UNIFAGOC:</w:t>
      </w:r>
    </w:p>
    <w:p w:rsidR="00000000" w:rsidDel="00000000" w:rsidP="00000000" w:rsidRDefault="00000000" w:rsidRPr="00000000" w14:paraId="000000A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12"/>
        </w:tabs>
        <w:spacing w:after="0" w:before="0" w:line="240" w:lineRule="auto"/>
        <w:ind w:left="140" w:right="14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 atividades práticas supervisionadas, como procedimentos didático-pedagógicos, são de responsabilidade da Instituição de Ensino, à qual compete a decisão sobre a matriz curricular;</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II. Tais atividades deverão estar inseridas na programação didático-pedagógica do curso, devendo por esta razão, serem planejadas, executadas, acompanhadas e avaliadas em conformidade com o Projeto Pedagógico;</w:t>
      </w:r>
    </w:p>
    <w:p w:rsidR="00000000" w:rsidDel="00000000" w:rsidP="00000000" w:rsidRDefault="00000000" w:rsidRPr="00000000" w14:paraId="000000A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376"/>
        </w:tabs>
        <w:spacing w:after="0" w:before="2" w:line="240" w:lineRule="auto"/>
        <w:ind w:left="140" w:right="14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realização destas atividades se dará mediante assinatura de instrumento jurídico definido no parágrafo anterior.</w:t>
      </w:r>
    </w:p>
    <w:p w:rsidR="00000000" w:rsidDel="00000000" w:rsidP="00000000" w:rsidRDefault="00000000" w:rsidRPr="00000000" w14:paraId="000000B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458"/>
        </w:tabs>
        <w:spacing w:after="0" w:before="0" w:line="240" w:lineRule="auto"/>
        <w:ind w:left="140" w:right="14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organização, orientação e supervisão das atividades práticas supervisionadas será de responsabilidade tanto do NPJ do UNIFAGOC, como da Instituição Concedente de estágio.</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13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29.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realização do Estágio Obrigatório Supervisionado (Prática Jurídica Real) dar-se-á mediante assinatura de instrumento jurídico, nos termos da Lei de Estágio.</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140" w:right="1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Termo de Convênio é o documento que trata da interação do UNIFAGOC com a Concedente, para concessão de vagas na realização do estágio curricular obrigatório, ou dos estágios extracurriculares referidos neste regulamento, sendo celebrado entre Instituição de Ensino e o representante legal da Instituição Concedente.</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13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Termo de Compromisso define o objeto do estágio realizado pelo aluno na convenente, com base em convênio prévio, sendo celebrado entre o aluno e a Concedente, com a participação obrigatória do UNIFAGOC, representada neste instrumento pela Direção do Curso no qual o aluno está matriculado, com vigência semestral, podendo ser renovado até o prazo máximo de dois anos.</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3º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responsáveis pela mantenedora da SEGOC, pessoa jurídica mantenedora do UNIFAGOC, são os responsáveis pelo termo de convênio; cabendo ao diretor de curso a assinatura do termo de compromisso de estágio, documentos estes a que se refere o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caput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deste artigo.</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137" w:firstLine="0"/>
        <w:jc w:val="both"/>
        <w:rPr>
          <w:rFonts w:ascii="Calibri" w:cs="Calibri" w:eastAsia="Calibri" w:hAnsi="Calibri"/>
          <w:b w:val="0"/>
          <w:i w:val="0"/>
          <w:smallCaps w:val="0"/>
          <w:strike w:val="0"/>
          <w:color w:val="000000"/>
          <w:sz w:val="24"/>
          <w:szCs w:val="24"/>
          <w:u w:val="none"/>
          <w:shd w:fill="auto" w:val="clear"/>
          <w:vertAlign w:val="baseline"/>
        </w:rPr>
        <w:sectPr>
          <w:type w:val="nextPage"/>
          <w:pgSz w:h="16840" w:w="11910" w:orient="portrait"/>
          <w:pgMar w:bottom="280" w:top="1920" w:left="992" w:right="992" w:header="720" w:footer="0"/>
        </w:sect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30.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caracterização e requisitos dos campos de estágio podem ser consideradas Instituições Concedentes as pessoas jurídicas de direito privado e os órgãos da administração pública direta, autárquica e fundacional de qualquer dos Poderes da União, dos Estados, do Distrito Federal e dos Municípios, bem como profissionais liberais de nível superior devidamente registrados em seus respectivos conselhos de fiscalização profissional, podem oferecer estágio.</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140" w:right="13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Parágrafo único.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estágio deverá proporcionar a realização de atividades que abram, para os alunos e para os docentes, a possibilidade de discussões sobre aspectos teóricos, metodológicos e práticos sobre dado campo do saber, referidos a problemas específicos, enfrentados por dado grupo social ou Instituição, com o fim de incentivar projetos com alta qualidade na definição dos vínculos entre ação profissional e a ação de formação prática do aluno.</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31.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estágio curricular não cria vínculo empregatício de qualquer natureza, mesmo que o estudante receba bolsa ou qualquer outra forma de contraprestação que venha a ser acordada.</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8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Parágrafo único.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 qualquer hipótese o estudante deverá estar segurado contra acidentes pessoais, conforme prevê a Lei de Estágios.</w:t>
      </w:r>
    </w:p>
    <w:p w:rsidR="00000000" w:rsidDel="00000000" w:rsidP="00000000" w:rsidRDefault="00000000" w:rsidRPr="00000000" w14:paraId="000000BC">
      <w:pPr>
        <w:spacing w:before="293" w:lineRule="auto"/>
        <w:ind w:left="10" w:right="12" w:firstLine="0"/>
        <w:jc w:val="center"/>
        <w:rPr>
          <w:b w:val="1"/>
          <w:sz w:val="24"/>
          <w:szCs w:val="24"/>
        </w:rPr>
      </w:pPr>
      <w:r w:rsidDel="00000000" w:rsidR="00000000" w:rsidRPr="00000000">
        <w:rPr>
          <w:b w:val="1"/>
          <w:sz w:val="24"/>
          <w:szCs w:val="24"/>
          <w:rtl w:val="0"/>
        </w:rPr>
        <w:t xml:space="preserve">Subseção IV</w:t>
      </w:r>
    </w:p>
    <w:p w:rsidR="00000000" w:rsidDel="00000000" w:rsidP="00000000" w:rsidRDefault="00000000" w:rsidRPr="00000000" w14:paraId="000000BD">
      <w:pPr>
        <w:ind w:left="1750" w:right="1754" w:firstLine="0"/>
        <w:jc w:val="center"/>
        <w:rPr>
          <w:b w:val="1"/>
          <w:sz w:val="24"/>
          <w:szCs w:val="24"/>
        </w:rPr>
      </w:pPr>
      <w:r w:rsidDel="00000000" w:rsidR="00000000" w:rsidRPr="00000000">
        <w:rPr>
          <w:b w:val="1"/>
          <w:sz w:val="24"/>
          <w:szCs w:val="24"/>
          <w:rtl w:val="0"/>
        </w:rPr>
        <w:t xml:space="preserve">Do Estágio Extracurricular</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13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32.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É facultada a realização de estágios extracurriculares considerados como alternativas de estudos independentes relacionados às atividades que propiciam conhecimentos, competências e habilidades construídos pelo estudante em outros espaços de aprendizagem não previstas no currículo do curso, desde que reconhecidas para fins de integralização do currículo.</w:t>
      </w:r>
    </w:p>
    <w:p w:rsidR="00000000" w:rsidDel="00000000" w:rsidP="00000000" w:rsidRDefault="00000000" w:rsidRPr="00000000" w14:paraId="000000BF">
      <w:pPr>
        <w:spacing w:before="2" w:lineRule="auto"/>
        <w:ind w:left="140" w:right="137" w:firstLine="0"/>
        <w:jc w:val="both"/>
        <w:rPr>
          <w:sz w:val="24"/>
          <w:szCs w:val="24"/>
        </w:rPr>
      </w:pPr>
      <w:r w:rsidDel="00000000" w:rsidR="00000000" w:rsidRPr="00000000">
        <w:rPr>
          <w:b w:val="1"/>
          <w:sz w:val="24"/>
          <w:szCs w:val="24"/>
          <w:rtl w:val="0"/>
        </w:rPr>
        <w:t xml:space="preserve">Parágrafo único: </w:t>
      </w:r>
      <w:r w:rsidDel="00000000" w:rsidR="00000000" w:rsidRPr="00000000">
        <w:rPr>
          <w:sz w:val="24"/>
          <w:szCs w:val="24"/>
          <w:rtl w:val="0"/>
        </w:rPr>
        <w:t xml:space="preserve">O aluno que quiser utilizar a carga horária para fins de atividades complementares, deverá anexar documentação probatória no Portal do Aluno, fazendo o pedido em </w:t>
      </w:r>
      <w:r w:rsidDel="00000000" w:rsidR="00000000" w:rsidRPr="00000000">
        <w:rPr>
          <w:i w:val="1"/>
          <w:sz w:val="24"/>
          <w:szCs w:val="24"/>
          <w:rtl w:val="0"/>
        </w:rPr>
        <w:t xml:space="preserve">Secretaria -&gt; Requerimentos -&gt; Envio de atividade complementar ou Curricularizada</w:t>
      </w:r>
      <w:r w:rsidDel="00000000" w:rsidR="00000000" w:rsidRPr="00000000">
        <w:rPr>
          <w:sz w:val="24"/>
          <w:szCs w:val="24"/>
          <w:rtl w:val="0"/>
        </w:rPr>
        <w:t xml:space="preserv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14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33.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Conselho de Ensino do UNIFAGOC estabelecerá as regras para a realização de estágios extracurriculares, definindo os critérios de avaliação das atividades realizadas conforme a orientação geral do Ministério da Educação.</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ind w:left="1750" w:right="1751" w:firstLine="0"/>
        <w:jc w:val="center"/>
        <w:rPr>
          <w:b w:val="1"/>
          <w:sz w:val="24"/>
          <w:szCs w:val="24"/>
        </w:rPr>
      </w:pPr>
      <w:r w:rsidDel="00000000" w:rsidR="00000000" w:rsidRPr="00000000">
        <w:rPr>
          <w:b w:val="1"/>
          <w:sz w:val="24"/>
          <w:szCs w:val="24"/>
          <w:rtl w:val="0"/>
        </w:rPr>
        <w:t xml:space="preserve">Subseção V</w:t>
      </w:r>
    </w:p>
    <w:p w:rsidR="00000000" w:rsidDel="00000000" w:rsidP="00000000" w:rsidRDefault="00000000" w:rsidRPr="00000000" w14:paraId="000000C3">
      <w:pPr>
        <w:ind w:left="2" w:right="8" w:firstLine="0"/>
        <w:jc w:val="center"/>
        <w:rPr>
          <w:b w:val="1"/>
          <w:sz w:val="24"/>
          <w:szCs w:val="24"/>
        </w:rPr>
      </w:pPr>
      <w:r w:rsidDel="00000000" w:rsidR="00000000" w:rsidRPr="00000000">
        <w:rPr>
          <w:b w:val="1"/>
          <w:sz w:val="24"/>
          <w:szCs w:val="24"/>
          <w:rtl w:val="0"/>
        </w:rPr>
        <w:t xml:space="preserve">Dos métodos de avaliação do Estágio Obrigatório Supervisionado</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13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34.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efeito de registro da realização do estágio, avaliação e arquivo, o discente em cumprimento da carga horária correspondente ao Estágio Obrigatório Supervisionado (Prática Jurídica Real) deverá solicitar junto ao sistema de gestão acadêmica (TOTVS), a abertura do termo de compromisso de estágio (aqui considerado o pedido de realização de estágio, apenas). A partir da solicitação de estágio, o professor responsável pelo estágio deverá conferir as informações, preencher os dados, enviar os documentos necessários (Termo de convênio, Termo de Compromisso, Apólice de Seguro, Termo de dispensa de Estágio, Relatório de Atividades, Relatório de Audiência). À medida que o cumprimento das obrigações acadêmicas forem acontecendo, o aluno é responsável por entregar os relatórios de forma parcial, considerado de acordo com o regulamento vigente. Ao concluir todas as solicitações, o aluno procede com o pedido de finalização do estágio. O professor após a conferência dos documentos recebidos pelo sistema fecha o termo de compromisso, a partir daí a carga horária referente ao semestre letivo será incluída no histórico escolar do aluno.</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3" w:firstLine="0"/>
        <w:jc w:val="both"/>
        <w:rPr>
          <w:rFonts w:ascii="Calibri" w:cs="Calibri" w:eastAsia="Calibri" w:hAnsi="Calibri"/>
          <w:b w:val="0"/>
          <w:i w:val="0"/>
          <w:smallCaps w:val="0"/>
          <w:strike w:val="0"/>
          <w:color w:val="000000"/>
          <w:sz w:val="24"/>
          <w:szCs w:val="24"/>
          <w:u w:val="none"/>
          <w:shd w:fill="auto" w:val="clear"/>
          <w:vertAlign w:val="baseline"/>
        </w:rPr>
        <w:sectPr>
          <w:type w:val="nextPage"/>
          <w:pgSz w:h="16840" w:w="11910" w:orient="portrait"/>
          <w:pgMar w:bottom="280" w:top="1920" w:left="992" w:right="992" w:header="720" w:footer="0"/>
        </w:sect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atividades realizadas no Estágio-Interno ou Estágio Externo, deverá contar com a subscrição de seu Supervisor e Orientador.</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documentos do Estágio-Interno ou Estágio Externo deverá ser anexado ao sistema de gestão acadêmica (TOTVS) respeitando a seguinte estrutura:</w:t>
      </w:r>
    </w:p>
    <w:p w:rsidR="00000000" w:rsidDel="00000000" w:rsidP="00000000" w:rsidRDefault="00000000" w:rsidRPr="00000000" w14:paraId="000000C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57"/>
        </w:tabs>
        <w:spacing w:after="0" w:before="292" w:line="240" w:lineRule="auto"/>
        <w:ind w:left="257" w:right="0" w:hanging="117"/>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Documento Inicial do Estágio:</w:t>
      </w:r>
    </w:p>
    <w:p w:rsidR="00000000" w:rsidDel="00000000" w:rsidP="00000000" w:rsidRDefault="00000000" w:rsidRPr="00000000" w14:paraId="000000C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75"/>
        </w:tabs>
        <w:spacing w:after="0" w:before="2" w:line="240" w:lineRule="auto"/>
        <w:ind w:left="375" w:right="0" w:hanging="23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Termo de Convênio Vigente firmado com a Instituição Concedente, já assinado e em formato PDF;</w:t>
      </w:r>
    </w:p>
    <w:p w:rsidR="00000000" w:rsidDel="00000000" w:rsidP="00000000" w:rsidRDefault="00000000" w:rsidRPr="00000000" w14:paraId="000000C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88"/>
        </w:tabs>
        <w:spacing w:after="0" w:before="0" w:line="240" w:lineRule="auto"/>
        <w:ind w:left="140" w:right="1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Termo de Compromisso Vigente firmado com a Instituição Concedente, já assinado e em formato PDF;</w:t>
      </w:r>
    </w:p>
    <w:p w:rsidR="00000000" w:rsidDel="00000000" w:rsidP="00000000" w:rsidRDefault="00000000" w:rsidRPr="00000000" w14:paraId="000000C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67"/>
        </w:tabs>
        <w:spacing w:after="0" w:before="0" w:line="293.00000000000006" w:lineRule="auto"/>
        <w:ind w:left="367" w:right="0" w:hanging="22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Apólice de Seguro;</w:t>
      </w:r>
    </w:p>
    <w:p w:rsidR="00000000" w:rsidDel="00000000" w:rsidP="00000000" w:rsidRDefault="00000000" w:rsidRPr="00000000" w14:paraId="000000C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5"/>
        </w:tabs>
        <w:spacing w:after="0" w:before="0" w:line="240" w:lineRule="auto"/>
        <w:ind w:left="395" w:right="0" w:hanging="25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Termo de Solicitação de Dispensa do Estágio no Núcleo de Prática Jurídica.</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319"/>
        </w:tabs>
        <w:spacing w:after="0" w:before="0" w:line="240" w:lineRule="auto"/>
        <w:ind w:left="319" w:right="0" w:hanging="179"/>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Relatório de atividades de Estágio:</w:t>
      </w:r>
    </w:p>
    <w:p w:rsidR="00000000" w:rsidDel="00000000" w:rsidP="00000000" w:rsidRDefault="00000000" w:rsidRPr="00000000" w14:paraId="000000CF">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389"/>
        </w:tabs>
        <w:spacing w:after="0" w:before="0" w:line="240" w:lineRule="auto"/>
        <w:ind w:left="140" w:right="1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Relatórios das audiências assistidas pelo discente ao longo do período, de acordo com as regras contidas nos Anexos deste regulamento, a depender do período matriculado.</w:t>
      </w:r>
    </w:p>
    <w:p w:rsidR="00000000" w:rsidDel="00000000" w:rsidP="00000000" w:rsidRDefault="00000000" w:rsidRPr="00000000" w14:paraId="000000D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381"/>
        </w:tabs>
        <w:spacing w:after="0" w:before="293" w:line="240" w:lineRule="auto"/>
        <w:ind w:left="381" w:right="0" w:hanging="241"/>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Relatório Final de Estágio:</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Ficha de Avaliação de Desempenho preenchida e assinada pelo Supervisor de Estágio designado pela Instituição Concedente, que contenha obrigatoriamente a descrição das atividades realizadas no período e a carga horária total desempenhada naquele período.</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Todos os documentos descritos nos incisos I, II e III do § 2º, deste artigo, devem ser inseridos no sistema de gestão acadêmica em formato PDF e Zipado. O Sistema aceita somente um arquivo compilado.</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documentos a que se referem as alíneas a e d, do inciso I, do §1º, deste artigo, são dispensados para os alunos que realizam estágio no Núcleo de Prática Jurídica do UNIFAGOC.</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1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discente fará jus a carga horária daquele semestre, caso tenha realizado de forma satisfatória a entrega de todos os documentos, obtendo grau de excelência entre ótimo e excelente, de acordo com o Regime Didático do UNIFAGOC.</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não entrega dos documentos na data estipulada faz com que a carga horária do semestre não seja computada, devendo o aluno cumpri-la no semestre seguinte.</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35.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Serão adotados critérios subjetivos e objetivos na avaliação Relatórios de Estágio apresentados pelos discentes matriculados a partir do sétimo período do Curso de Direito do UNIFAGOC:</w:t>
      </w:r>
    </w:p>
    <w:p w:rsidR="00000000" w:rsidDel="00000000" w:rsidP="00000000" w:rsidRDefault="00000000" w:rsidRPr="00000000" w14:paraId="000000D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5"/>
        </w:tabs>
        <w:spacing w:after="0" w:before="292" w:line="240" w:lineRule="auto"/>
        <w:ind w:left="140" w:right="14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Assiduidade – entendido como a frequência rigorosa a todo o período de estágio dentro do semestre correspondente, especialmente o comparecimento às audiências;</w:t>
      </w:r>
    </w:p>
    <w:p w:rsidR="00000000" w:rsidDel="00000000" w:rsidP="00000000" w:rsidRDefault="00000000" w:rsidRPr="00000000" w14:paraId="000000D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14"/>
        </w:tabs>
        <w:spacing w:after="0" w:before="0" w:line="240" w:lineRule="auto"/>
        <w:ind w:left="140" w:right="14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Pontualidade – compreendida como o rigoroso cumprimento aos horários de estágio e também aquelas situações em que o acadêmico convoca o cliente para comparecer ao NPJ;</w:t>
      </w:r>
    </w:p>
    <w:p w:rsidR="00000000" w:rsidDel="00000000" w:rsidP="00000000" w:rsidRDefault="00000000" w:rsidRPr="00000000" w14:paraId="000000D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0"/>
        </w:tabs>
        <w:spacing w:after="0" w:before="0" w:line="240" w:lineRule="auto"/>
        <w:ind w:left="140" w:right="14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Zelo – entendido como o cuidado do estagiário com todos os papéis, pastas, fichas e demais documentos entregues pelo NPJ ou pelo próprio cliente, bem como o efetivo preenchimento dos campos atinentes a todos os dados solicitados em tais documentos e que sejam da atribuição da área jurídica;</w:t>
      </w:r>
    </w:p>
    <w:p w:rsidR="00000000" w:rsidDel="00000000" w:rsidP="00000000" w:rsidRDefault="00000000" w:rsidRPr="00000000" w14:paraId="000000D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0"/>
        </w:tabs>
        <w:spacing w:after="0" w:before="0" w:line="293.00000000000006" w:lineRule="auto"/>
        <w:ind w:left="420" w:right="0" w:hanging="280"/>
        <w:jc w:val="both"/>
        <w:rPr>
          <w:rFonts w:ascii="Calibri" w:cs="Calibri" w:eastAsia="Calibri" w:hAnsi="Calibri"/>
          <w:b w:val="0"/>
          <w:i w:val="0"/>
          <w:smallCaps w:val="0"/>
          <w:strike w:val="0"/>
          <w:color w:val="000000"/>
          <w:sz w:val="24"/>
          <w:szCs w:val="24"/>
          <w:u w:val="none"/>
          <w:shd w:fill="auto" w:val="clear"/>
          <w:vertAlign w:val="baseline"/>
        </w:rPr>
        <w:sectPr>
          <w:type w:val="nextPage"/>
          <w:pgSz w:h="16840" w:w="11910" w:orient="portrait"/>
          <w:pgMar w:bottom="280" w:top="1920" w:left="992" w:right="992" w:header="720" w:footer="0"/>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Desenvoltura – entendendo-se como sendo o grau de facilidade e também de iniciativa do</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140" w:right="14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acadêmico para encaminhar ou mesmo resolver os casos que lhe são enviados, quer na via administrativa ou judicial;</w:t>
      </w:r>
    </w:p>
    <w:p w:rsidR="00000000" w:rsidDel="00000000" w:rsidP="00000000" w:rsidRDefault="00000000" w:rsidRPr="00000000" w14:paraId="000000D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56"/>
        </w:tabs>
        <w:spacing w:after="0" w:before="0" w:line="240" w:lineRule="auto"/>
        <w:ind w:left="140" w:right="14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Pesquisa – compreendendo o aprofundamento do estudo para a propositura das demandas, apresentação de defesas, recursos ou contrarrazões de recursos, com consulta à doutrina e/ou jurisprudência correlatas;</w:t>
      </w:r>
    </w:p>
    <w:p w:rsidR="00000000" w:rsidDel="00000000" w:rsidP="00000000" w:rsidRDefault="00000000" w:rsidRPr="00000000" w14:paraId="000000E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1"/>
        </w:tabs>
        <w:spacing w:after="0" w:before="1" w:line="240" w:lineRule="auto"/>
        <w:ind w:left="391" w:right="0" w:hanging="25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Apresentação Pessoal, inerente ao local e ao profissional.</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ind w:left="1750" w:right="1751" w:firstLine="0"/>
        <w:jc w:val="center"/>
        <w:rPr>
          <w:b w:val="1"/>
          <w:sz w:val="24"/>
          <w:szCs w:val="24"/>
        </w:rPr>
      </w:pPr>
      <w:r w:rsidDel="00000000" w:rsidR="00000000" w:rsidRPr="00000000">
        <w:rPr>
          <w:b w:val="1"/>
          <w:sz w:val="24"/>
          <w:szCs w:val="24"/>
          <w:rtl w:val="0"/>
        </w:rPr>
        <w:t xml:space="preserve">SEÇÃO III</w:t>
      </w:r>
    </w:p>
    <w:p w:rsidR="00000000" w:rsidDel="00000000" w:rsidP="00000000" w:rsidRDefault="00000000" w:rsidRPr="00000000" w14:paraId="000000E3">
      <w:pPr>
        <w:ind w:left="1750" w:right="1750" w:firstLine="0"/>
        <w:jc w:val="center"/>
        <w:rPr>
          <w:b w:val="1"/>
          <w:sz w:val="24"/>
          <w:szCs w:val="24"/>
        </w:rPr>
      </w:pPr>
      <w:r w:rsidDel="00000000" w:rsidR="00000000" w:rsidRPr="00000000">
        <w:rPr>
          <w:b w:val="1"/>
          <w:sz w:val="24"/>
          <w:szCs w:val="24"/>
          <w:rtl w:val="0"/>
        </w:rPr>
        <w:t xml:space="preserve">DAS ATIVIDADES SIMULADAS</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36.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práticas jurídicas simuladas são aquelas realizadas pelos discentes do Curso de Direito do UNIFAGOC, em situações não reais, nas quais são estudados problemas, casos ou cenários elaborados para permitirem o aprendizado prático-profissional.</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1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37.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Deverão ser aplicadas nas atividades de práticas jurídicas simuladas modos de integração entre teoria e prática fundadas em metodologias ativas, como júris simulados, salas de aula invertidas, método e estudo de casos, aprendizagem baseada em problemas e ensino aprendizagem baseada pela resolução de problemas.</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0" w:right="14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38.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Deverão ser privilegiadas nas práticas jurídicas simuladas situações que não se apresentam no cotidiano dos atendimentos à comunidade, através do “Escritório Modelo de Advocacia”.</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39.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São atividades de práticas jurídicas simuladas oferecidas pelo NPJ do UNIFAGOC:</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54"/>
        </w:tabs>
        <w:spacing w:after="0" w:before="0" w:line="240" w:lineRule="auto"/>
        <w:ind w:left="254" w:right="0" w:hanging="11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Grupos de estudo de casos;</w:t>
      </w:r>
    </w:p>
    <w:p w:rsidR="00000000" w:rsidDel="00000000" w:rsidP="00000000" w:rsidRDefault="00000000" w:rsidRPr="00000000" w14:paraId="000000E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314"/>
        </w:tabs>
        <w:spacing w:after="0" w:before="0" w:line="240" w:lineRule="auto"/>
        <w:ind w:left="314" w:right="0" w:hanging="17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Grupos de pesquisa;</w:t>
      </w:r>
    </w:p>
    <w:p w:rsidR="00000000" w:rsidDel="00000000" w:rsidP="00000000" w:rsidRDefault="00000000" w:rsidRPr="00000000" w14:paraId="000000E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443"/>
        </w:tabs>
        <w:spacing w:after="0" w:before="0" w:line="240" w:lineRule="auto"/>
        <w:ind w:left="140" w:right="14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Domínios necessários ao exercício das diversas carreiras jurídicas, como elaboração de sentenças, denúncias e pareceres jurídicos;</w:t>
      </w:r>
    </w:p>
    <w:p w:rsidR="00000000" w:rsidDel="00000000" w:rsidP="00000000" w:rsidRDefault="00000000" w:rsidRPr="00000000" w14:paraId="000000E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390"/>
        </w:tabs>
        <w:spacing w:after="0" w:before="0" w:line="240" w:lineRule="auto"/>
        <w:ind w:left="390" w:right="0" w:hanging="25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Prática de tutela coletiva;</w:t>
      </w:r>
    </w:p>
    <w:p w:rsidR="00000000" w:rsidDel="00000000" w:rsidP="00000000" w:rsidRDefault="00000000" w:rsidRPr="00000000" w14:paraId="000000E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332"/>
        </w:tabs>
        <w:spacing w:after="0" w:before="2" w:line="240" w:lineRule="auto"/>
        <w:ind w:left="332" w:right="0" w:hanging="19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Soluções consensuais de litígios;</w:t>
      </w:r>
    </w:p>
    <w:p w:rsidR="00000000" w:rsidDel="00000000" w:rsidP="00000000" w:rsidRDefault="00000000" w:rsidRPr="00000000" w14:paraId="000000F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381"/>
        </w:tabs>
        <w:spacing w:after="0" w:before="0" w:line="240" w:lineRule="auto"/>
        <w:ind w:left="140" w:right="14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Tecnologias inerentes à prática jurídica, como treinamentos nos sistemas de processo eletrônico dos Tribunais.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40.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Participarão das atividades simuladas oferecidas pelo NPJ, obrigatoriamente, os discentes matriculados a partir do 7º Período do Curso de Direito do UNIFAGOC.</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spacing w:before="1" w:lineRule="auto"/>
        <w:ind w:left="1" w:right="13" w:firstLine="0"/>
        <w:jc w:val="center"/>
        <w:rPr>
          <w:b w:val="1"/>
          <w:sz w:val="24"/>
          <w:szCs w:val="24"/>
        </w:rPr>
      </w:pPr>
      <w:r w:rsidDel="00000000" w:rsidR="00000000" w:rsidRPr="00000000">
        <w:rPr>
          <w:b w:val="1"/>
          <w:sz w:val="24"/>
          <w:szCs w:val="24"/>
          <w:rtl w:val="0"/>
        </w:rPr>
        <w:t xml:space="preserve">CAPÍTULO III</w:t>
      </w:r>
    </w:p>
    <w:p w:rsidR="00000000" w:rsidDel="00000000" w:rsidP="00000000" w:rsidRDefault="00000000" w:rsidRPr="00000000" w14:paraId="000000F4">
      <w:pPr>
        <w:ind w:left="1750" w:right="1750" w:firstLine="0"/>
        <w:jc w:val="center"/>
        <w:rPr>
          <w:b w:val="1"/>
          <w:sz w:val="24"/>
          <w:szCs w:val="24"/>
        </w:rPr>
      </w:pPr>
      <w:r w:rsidDel="00000000" w:rsidR="00000000" w:rsidRPr="00000000">
        <w:rPr>
          <w:b w:val="1"/>
          <w:sz w:val="24"/>
          <w:szCs w:val="24"/>
          <w:rtl w:val="0"/>
        </w:rPr>
        <w:t xml:space="preserve">DO PESSOAL LOTADO NO NPJ</w:t>
      </w:r>
    </w:p>
    <w:p w:rsidR="00000000" w:rsidDel="00000000" w:rsidP="00000000" w:rsidRDefault="00000000" w:rsidRPr="00000000" w14:paraId="000000F5">
      <w:pPr>
        <w:spacing w:before="292" w:lineRule="auto"/>
        <w:ind w:left="10" w:right="12" w:firstLine="0"/>
        <w:jc w:val="center"/>
        <w:rPr>
          <w:b w:val="1"/>
          <w:sz w:val="24"/>
          <w:szCs w:val="24"/>
        </w:rPr>
      </w:pPr>
      <w:r w:rsidDel="00000000" w:rsidR="00000000" w:rsidRPr="00000000">
        <w:rPr>
          <w:b w:val="1"/>
          <w:sz w:val="24"/>
          <w:szCs w:val="24"/>
          <w:rtl w:val="0"/>
        </w:rPr>
        <w:t xml:space="preserve">SEÇÃO I</w:t>
      </w:r>
    </w:p>
    <w:p w:rsidR="00000000" w:rsidDel="00000000" w:rsidP="00000000" w:rsidRDefault="00000000" w:rsidRPr="00000000" w14:paraId="000000F6">
      <w:pPr>
        <w:ind w:left="10" w:right="12" w:firstLine="0"/>
        <w:jc w:val="center"/>
        <w:rPr>
          <w:b w:val="1"/>
          <w:sz w:val="24"/>
          <w:szCs w:val="24"/>
        </w:rPr>
        <w:sectPr>
          <w:type w:val="nextPage"/>
          <w:pgSz w:h="16840" w:w="11910" w:orient="portrait"/>
          <w:pgMar w:bottom="280" w:top="1920" w:left="992" w:right="992" w:header="720" w:footer="0"/>
        </w:sectPr>
      </w:pPr>
      <w:r w:rsidDel="00000000" w:rsidR="00000000" w:rsidRPr="00000000">
        <w:rPr>
          <w:b w:val="1"/>
          <w:sz w:val="24"/>
          <w:szCs w:val="24"/>
          <w:rtl w:val="0"/>
        </w:rPr>
        <w:t xml:space="preserve">DOS ORIENTADORES DE PRÁTICAS JURÍDICAS</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140" w:right="13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41.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Cabe ao Diretor do Curso de Direito designar, semestralmente, os Professores que exercerão as funções de Orientadores de Práticas Jurídicas, bem como o professor responsável pelo estágio supervisionado, este considerado o que avaliará os relatórios de audiência, os relatórios de atividades e a conferência dos documentos inerentes ao estágio, atribuindo-lhes a jornada semanal adequada para tal atividade, levando-se em consideração a quantidade de alunos matriculados.</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42.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Aos Orientadores/professores de Práticas Jurídicas, designados na forma do artigo anterior, compete, principalmente:</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47"/>
        </w:tabs>
        <w:spacing w:after="0" w:before="0" w:line="240" w:lineRule="auto"/>
        <w:ind w:left="140" w:right="13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orientar, supervisionar e avaliar os discentes matriculados a partir do sétimo período do Curso de Direito que exerçam Estágio-Interno no NPJ, no âmbito do “Escritório Modelo de Advocacia”;</w:t>
      </w:r>
    </w:p>
    <w:p w:rsidR="00000000" w:rsidDel="00000000" w:rsidP="00000000" w:rsidRDefault="00000000" w:rsidRPr="00000000" w14:paraId="000000F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343"/>
        </w:tabs>
        <w:spacing w:after="0" w:before="0" w:line="240" w:lineRule="auto"/>
        <w:ind w:left="140" w:right="1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efetuar o controle de frequência do Estágio Obrigatório Supervisionado, dos estagiários que desempenham Estágio-Interno no “Escritório Modelo de Advocacia” do NPJ;</w:t>
      </w:r>
    </w:p>
    <w:p w:rsidR="00000000" w:rsidDel="00000000" w:rsidP="00000000" w:rsidRDefault="00000000" w:rsidRPr="00000000" w14:paraId="000000F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393"/>
        </w:tabs>
        <w:spacing w:after="0" w:before="0" w:line="240" w:lineRule="auto"/>
        <w:ind w:left="140" w:right="14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acompanhar e estimular as soluções não contenciosas de conflitos e orientar a elaboração e corrigir as peças processuais, assinando, juntamente com os estagiários, as petições encaminhadas ao Poder Judiciário, por intermédio do “Escritório Modelo de Advocacia”, obedecida a composição das equipes de alunos na forma deste regulamento;</w:t>
      </w:r>
    </w:p>
    <w:p w:rsidR="00000000" w:rsidDel="00000000" w:rsidP="00000000" w:rsidRDefault="00000000" w:rsidRPr="00000000" w14:paraId="000000F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385"/>
        </w:tabs>
        <w:spacing w:after="0" w:before="0" w:line="242" w:lineRule="auto"/>
        <w:ind w:left="140" w:right="14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avaliar a participação das equipes de estagiários pelas quais for responsável, nas audiências dos processos encaminhados ao Poder Judiciário;</w:t>
      </w:r>
    </w:p>
    <w:p w:rsidR="00000000" w:rsidDel="00000000" w:rsidP="00000000" w:rsidRDefault="00000000" w:rsidRPr="00000000" w14:paraId="000000F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324"/>
        </w:tabs>
        <w:spacing w:after="0" w:before="0" w:line="240" w:lineRule="auto"/>
        <w:ind w:left="140" w:right="1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apresentar, para análise, propostas de alterações da pauta de visitas e atividades, constantes dos planos de ensino das respectivas disciplinas, que devem seguir a tramitação prevista neste regulamento e nas normas pertinentes;</w:t>
      </w:r>
    </w:p>
    <w:p w:rsidR="00000000" w:rsidDel="00000000" w:rsidP="00000000" w:rsidRDefault="00000000" w:rsidRPr="00000000" w14:paraId="00000100">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449"/>
        </w:tabs>
        <w:spacing w:after="0" w:before="0" w:line="240" w:lineRule="auto"/>
        <w:ind w:left="140" w:right="14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supervisionar a aplicação, por parte das equipes, dos critérios constantes do roteiro de atendimento de clientes;</w:t>
      </w:r>
    </w:p>
    <w:p w:rsidR="00000000" w:rsidDel="00000000" w:rsidP="00000000" w:rsidRDefault="00000000" w:rsidRPr="00000000" w14:paraId="00000101">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451"/>
        </w:tabs>
        <w:spacing w:after="0" w:before="0" w:line="293.00000000000006" w:lineRule="auto"/>
        <w:ind w:left="451" w:right="0" w:hanging="31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determinar o arquivamento dos processos liquidados;</w:t>
      </w:r>
    </w:p>
    <w:p w:rsidR="00000000" w:rsidDel="00000000" w:rsidP="00000000" w:rsidRDefault="00000000" w:rsidRPr="00000000" w14:paraId="00000102">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525"/>
        </w:tabs>
        <w:spacing w:after="0" w:before="0" w:line="240" w:lineRule="auto"/>
        <w:ind w:left="140" w:right="14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exigir das equipes relatórios das audiências realizadas e cópias das sentenças dos processos liquidados;</w:t>
      </w:r>
    </w:p>
    <w:p w:rsidR="00000000" w:rsidDel="00000000" w:rsidP="00000000" w:rsidRDefault="00000000" w:rsidRPr="00000000" w14:paraId="00000103">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379"/>
        </w:tabs>
        <w:spacing w:after="0" w:before="0" w:line="240" w:lineRule="auto"/>
        <w:ind w:left="140" w:right="14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proceder a correição bimestral, examinando todos os registros de atendimento das equipes e o atendimento ao roteiro de atendimento aos clientes;</w:t>
      </w:r>
    </w:p>
    <w:p w:rsidR="00000000" w:rsidDel="00000000" w:rsidP="00000000" w:rsidRDefault="00000000" w:rsidRPr="00000000" w14:paraId="00000104">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343"/>
        </w:tabs>
        <w:spacing w:after="0" w:before="0" w:line="240" w:lineRule="auto"/>
        <w:ind w:left="140" w:right="1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zelar pela ética profissional, orientando os estagiários em todos os aspectos relacionados ao correto exercício das profissões jurídicas;</w:t>
      </w:r>
    </w:p>
    <w:p w:rsidR="00000000" w:rsidDel="00000000" w:rsidP="00000000" w:rsidRDefault="00000000" w:rsidRPr="00000000" w14:paraId="0000010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375"/>
        </w:tabs>
        <w:spacing w:after="0" w:before="0" w:line="242" w:lineRule="auto"/>
        <w:ind w:left="140" w:right="14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avaliar e subscrever o relatório de atividades de estágio a ser entregue ao Professor responsável da disciplina, semestralmente;</w:t>
      </w:r>
    </w:p>
    <w:p w:rsidR="00000000" w:rsidDel="00000000" w:rsidP="00000000" w:rsidRDefault="00000000" w:rsidRPr="00000000" w14:paraId="0000010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483"/>
        </w:tabs>
        <w:spacing w:after="0" w:before="0" w:line="240" w:lineRule="auto"/>
        <w:ind w:left="140" w:right="14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orientar, supervisionar e avaliar os discentes envolvidos em outras atividades de práticas jurídicas no âmbito do NPJ, que não as de estágio vinculadas ao “Escritório Modelo de Advocacia”.</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83" w:line="240" w:lineRule="auto"/>
        <w:ind w:left="140" w:right="14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Todas as atividades de orientação, acompanhamento e avaliação atinentes ao Estágio são consideradas atividades docentes, sendo seu exercício privativo dos membros do corpo docente vinculado ao Curso de Direito do UNIFAGOC.</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escala de trabalho dos Orientadores de Práticas Jurídicas é aprovada pelo Diretor do Curso, ouvido o Supervisor do NPJ.</w:t>
      </w:r>
    </w:p>
    <w:p w:rsidR="00000000" w:rsidDel="00000000" w:rsidP="00000000" w:rsidRDefault="00000000" w:rsidRPr="00000000" w14:paraId="00000109">
      <w:pPr>
        <w:ind w:left="1750" w:right="1753" w:firstLine="0"/>
        <w:jc w:val="center"/>
        <w:rPr>
          <w:b w:val="1"/>
          <w:sz w:val="24"/>
          <w:szCs w:val="24"/>
        </w:rPr>
      </w:pPr>
      <w:r w:rsidDel="00000000" w:rsidR="00000000" w:rsidRPr="00000000">
        <w:rPr>
          <w:b w:val="1"/>
          <w:sz w:val="24"/>
          <w:szCs w:val="24"/>
          <w:rtl w:val="0"/>
        </w:rPr>
        <w:t xml:space="preserve">SEÇÃO II</w:t>
      </w:r>
    </w:p>
    <w:p w:rsidR="00000000" w:rsidDel="00000000" w:rsidP="00000000" w:rsidRDefault="00000000" w:rsidRPr="00000000" w14:paraId="0000010A">
      <w:pPr>
        <w:ind w:left="4" w:right="8" w:firstLine="0"/>
        <w:jc w:val="center"/>
        <w:rPr>
          <w:b w:val="1"/>
          <w:sz w:val="24"/>
          <w:szCs w:val="24"/>
        </w:rPr>
        <w:sectPr>
          <w:type w:val="nextPage"/>
          <w:pgSz w:h="16840" w:w="11910" w:orient="portrait"/>
          <w:pgMar w:bottom="280" w:top="1920" w:left="992" w:right="992" w:header="720" w:footer="0"/>
        </w:sectPr>
      </w:pPr>
      <w:r w:rsidDel="00000000" w:rsidR="00000000" w:rsidRPr="00000000">
        <w:rPr>
          <w:b w:val="1"/>
          <w:sz w:val="24"/>
          <w:szCs w:val="24"/>
          <w:rtl w:val="0"/>
        </w:rPr>
        <w:t xml:space="preserve">DO PROFESSOR DE ESTÁGIO DO NÚCLEO DE PRÁTICAS JURÍDICAS</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43.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Compete ao professor de estágio do Núcleo de Práticas Jurídicas, sob orientação do Diretor do Curso de Direito:</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54"/>
        </w:tabs>
        <w:spacing w:after="0" w:before="0" w:line="240" w:lineRule="auto"/>
        <w:ind w:left="254" w:right="0" w:hanging="11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planejar, organizar e gerir todas as atividades do NPJ;</w:t>
      </w:r>
    </w:p>
    <w:p w:rsidR="00000000" w:rsidDel="00000000" w:rsidP="00000000" w:rsidRDefault="00000000" w:rsidRPr="00000000" w14:paraId="0000010F">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362"/>
        </w:tabs>
        <w:spacing w:after="0" w:before="0" w:line="240" w:lineRule="auto"/>
        <w:ind w:left="140" w:right="14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implementar as decisões do Colegiado de Curso e do Núcleo Docente Estruturante (NDE) referentes a estágios e outras modalidades de práticas jurídicas do Curso de Direito;</w:t>
      </w:r>
    </w:p>
    <w:p w:rsidR="00000000" w:rsidDel="00000000" w:rsidP="00000000" w:rsidRDefault="00000000" w:rsidRPr="00000000" w14:paraId="00000110">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381"/>
        </w:tabs>
        <w:spacing w:after="0" w:before="0" w:line="240" w:lineRule="auto"/>
        <w:ind w:left="140" w:right="14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elaborar, semestralmente, proposta de distribuição entre os Orientadores de Práticas Jurídicas das diversas atividades atinentes às práticas jurídicas, encaminhando-a ao Diretor do Curso;</w:t>
      </w:r>
    </w:p>
    <w:p w:rsidR="00000000" w:rsidDel="00000000" w:rsidP="00000000" w:rsidRDefault="00000000" w:rsidRPr="00000000" w14:paraId="00000111">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405"/>
        </w:tabs>
        <w:spacing w:after="0" w:before="0" w:line="240" w:lineRule="auto"/>
        <w:ind w:left="140" w:right="14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propor ao Diretor do Curso projetos de trabalho interdisciplinares a serem desenvolvidos em conjunto com outros cursos ou programas do UNIFAGOC;</w:t>
      </w:r>
    </w:p>
    <w:p w:rsidR="00000000" w:rsidDel="00000000" w:rsidP="00000000" w:rsidRDefault="00000000" w:rsidRPr="00000000" w14:paraId="0000011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320"/>
        </w:tabs>
        <w:spacing w:after="0" w:before="0" w:line="240" w:lineRule="auto"/>
        <w:ind w:left="140" w:right="14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encaminhar ao Diretor do Curso, com parecer conclusivo, propostas de convênios para realização de Estágio, apresentadas por escritório de advocacia, órgão ou empresa da região;</w:t>
      </w:r>
    </w:p>
    <w:p w:rsidR="00000000" w:rsidDel="00000000" w:rsidP="00000000" w:rsidRDefault="00000000" w:rsidRPr="00000000" w14:paraId="00000113">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425"/>
        </w:tabs>
        <w:spacing w:after="0" w:before="0" w:line="240" w:lineRule="auto"/>
        <w:ind w:left="140" w:right="14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autorizar atividades externas de Estágio, em escritório de advocacia ou órgão, entidade ou empresa conveniados com a Instituição;</w:t>
      </w:r>
    </w:p>
    <w:p w:rsidR="00000000" w:rsidDel="00000000" w:rsidP="00000000" w:rsidRDefault="00000000" w:rsidRPr="00000000" w14:paraId="0000011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482"/>
        </w:tabs>
        <w:spacing w:after="0" w:before="0" w:line="240" w:lineRule="auto"/>
        <w:ind w:left="140" w:right="14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aprovar a composição de equipes e escalas de horário dos estagiários junto ao “Escritório Modelo de Advocacia”, de forma a manter uma distribuição equitativa de acadêmicos nos diversos horários de funcionamento do NPJ;</w:t>
      </w:r>
    </w:p>
    <w:p w:rsidR="00000000" w:rsidDel="00000000" w:rsidP="00000000" w:rsidRDefault="00000000" w:rsidRPr="00000000" w14:paraId="0000011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557"/>
        </w:tabs>
        <w:spacing w:after="0" w:before="1" w:line="240" w:lineRule="auto"/>
        <w:ind w:left="140" w:right="14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promover avaliação semestral das atividades de estágio desenvolvidas em escritórios de advocacia, órgãos, entidades e empresas conveniadas;</w:t>
      </w:r>
    </w:p>
    <w:p w:rsidR="00000000" w:rsidDel="00000000" w:rsidP="00000000" w:rsidRDefault="00000000" w:rsidRPr="00000000" w14:paraId="0000011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372"/>
        </w:tabs>
        <w:spacing w:after="0" w:before="0" w:line="240" w:lineRule="auto"/>
        <w:ind w:left="140" w:right="8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aprovar escala dos professores-orientadores de estágios, para atuação nas audiências realizadas nos períodos de férias escolares e no atendimento dos plantões do “Escritório Modelo de Advocacia”; X – apresentar, semestralmente, ao Diretor do Curso, relatório das atividades do “Escritório Modelo de Advocacia” e do NPJ;</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XI – tomar, em primeira instância, todas as decisões e medidas necessárias ao efetivo cumprimento deste Regulamento;</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3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XII – exercer as funções de Professor-Orientador de Estágio dos alunos matriculados a partir do sétimo período do Curso de Direito do UNIFAGOC, em situação de Estágio-Interno ou Estágio- Externo;</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3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XIII – Avaliar os relatórios de estágio subscritos pelos Orientadores de Práticas Jurídicas, quando em Estágio- Interno, e pelos Supervisores de Estágio, quando em Estágio-Externo, acerca das atividades desempenhadas pelos discentes, para fins de aprovação ou reprovação nas respectivas disciplinas.</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44.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Supervisor do NPJ será indicado pela direção do Curso de Direito do UNIFAGOC, para as seguintes funções:</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18"/>
          <w:tab w:val="left" w:leader="none" w:pos="6768"/>
          <w:tab w:val="left" w:leader="none" w:pos="8923"/>
        </w:tabs>
        <w:spacing w:after="0" w:before="0" w:line="240" w:lineRule="auto"/>
        <w:ind w:left="140" w:right="1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I-Planejar, organizar e gerir atividades administrativas relacionadas ao Núcleo de Práticas Jurídicas, assim como supervisionar a rotina do setor, oferecendo suporte aos estagiários em assuntos/documentos</w:t>
        <w:tab/>
        <w:t xml:space="preserve">relativos</w:t>
        <w:tab/>
        <w:t xml:space="preserve">aos</w:t>
        <w:tab/>
        <w:t xml:space="preserve">estágios; II- Prestar apoio administrativo aos alunos, professores e orientadores de práticas jurídicas em atividades   e   documentos   relacionados   ao   Núcleo   de   Práticas   Jurídicas; III- Confeccionar termos e demais documentos relacionados aos estágios dos alunos do curso de Direito, garantindo o devido cumprimento, assinaturas e arquivamento necessário;</w:t>
      </w:r>
    </w:p>
    <w:p w:rsidR="00000000" w:rsidDel="00000000" w:rsidP="00000000" w:rsidRDefault="00000000" w:rsidRPr="00000000" w14:paraId="0000011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453"/>
        </w:tabs>
        <w:spacing w:after="0" w:before="0" w:line="240" w:lineRule="auto"/>
        <w:ind w:left="453" w:right="0" w:hanging="31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Elaborar declarações de comparecimento, de acordo com a necessidade dos clientes atendidos;</w:t>
      </w:r>
    </w:p>
    <w:p w:rsidR="00000000" w:rsidDel="00000000" w:rsidP="00000000" w:rsidRDefault="00000000" w:rsidRPr="00000000" w14:paraId="0000011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449"/>
        </w:tabs>
        <w:spacing w:after="0" w:before="0" w:line="240" w:lineRule="auto"/>
        <w:ind w:left="140" w:right="351" w:firstLine="0"/>
        <w:jc w:val="both"/>
        <w:rPr>
          <w:rFonts w:ascii="Calibri" w:cs="Calibri" w:eastAsia="Calibri" w:hAnsi="Calibri"/>
          <w:b w:val="0"/>
          <w:i w:val="0"/>
          <w:smallCaps w:val="0"/>
          <w:strike w:val="0"/>
          <w:color w:val="000000"/>
          <w:sz w:val="24"/>
          <w:szCs w:val="24"/>
          <w:u w:val="none"/>
          <w:shd w:fill="auto" w:val="clear"/>
          <w:vertAlign w:val="baseline"/>
        </w:rPr>
        <w:sectPr>
          <w:type w:val="nextPage"/>
          <w:pgSz w:h="16840" w:w="11910" w:orient="portrait"/>
          <w:pgMar w:bottom="280" w:top="1920" w:left="992" w:right="992" w:header="720" w:footer="0"/>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Acompanhar e conduzir reuniões de alinhamento com os orientadores de estágio, oferecendo todo o suporte administrativo necessário;</w:t>
      </w:r>
    </w:p>
    <w:p w:rsidR="00000000" w:rsidDel="00000000" w:rsidP="00000000" w:rsidRDefault="00000000" w:rsidRPr="00000000" w14:paraId="0000011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464"/>
        </w:tabs>
        <w:spacing w:after="0" w:before="192" w:line="240" w:lineRule="auto"/>
        <w:ind w:left="140" w:right="30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Manter a direção do curso de Direito informada e atualizada sobre processos e intercorrências do Núcleo de Práticas Jurídicas;</w:t>
      </w:r>
    </w:p>
    <w:p w:rsidR="00000000" w:rsidDel="00000000" w:rsidP="00000000" w:rsidRDefault="00000000" w:rsidRPr="00000000" w14:paraId="0000012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140" w:right="14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Repassar orientações administrativas à equipe direcionando responsabilidades pelos temas definidos pela instituição, facilitando o trabalho do time e dos processos visando o alcance de resultados;</w:t>
      </w:r>
    </w:p>
    <w:p w:rsidR="00000000" w:rsidDel="00000000" w:rsidP="00000000" w:rsidRDefault="00000000" w:rsidRPr="00000000" w14:paraId="0000012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612"/>
        </w:tabs>
        <w:spacing w:after="0" w:before="1" w:line="240" w:lineRule="auto"/>
        <w:ind w:left="140" w:right="14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Assegurar que a busca pelos resultados da área não contrarie o cumprimento dos aspectos legais das relações de trabalho;</w:t>
      </w:r>
    </w:p>
    <w:p w:rsidR="00000000" w:rsidDel="00000000" w:rsidP="00000000" w:rsidRDefault="00000000" w:rsidRPr="00000000" w14:paraId="0000012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140" w:right="14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Garantir que todos os colaboradores próprios e/ou terceiros sob sua responsabilidade conheçam e cumpram as normas e procedimentos da instituição;</w:t>
      </w:r>
    </w:p>
    <w:p w:rsidR="00000000" w:rsidDel="00000000" w:rsidP="00000000" w:rsidRDefault="00000000" w:rsidRPr="00000000" w14:paraId="00000123">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417"/>
          <w:tab w:val="left" w:leader="none" w:pos="2854"/>
          <w:tab w:val="left" w:leader="none" w:pos="2958"/>
          <w:tab w:val="left" w:leader="none" w:pos="4623"/>
          <w:tab w:val="left" w:leader="none" w:pos="4731"/>
          <w:tab w:val="left" w:leader="none" w:pos="6935"/>
          <w:tab w:val="left" w:leader="none" w:pos="7199"/>
          <w:tab w:val="left" w:leader="none" w:pos="8703"/>
          <w:tab w:val="left" w:leader="none" w:pos="8869"/>
        </w:tabs>
        <w:spacing w:after="240" w:before="0" w:line="240" w:lineRule="auto"/>
        <w:ind w:left="140" w:right="1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Atuar para disseminar a visão e os objetivos organizacionais de forma a alinhar e engajar os colaboradores</w:t>
        <w:tab/>
        <w:tab/>
        <w:t xml:space="preserve">nos</w:t>
        <w:tab/>
        <w:tab/>
        <w:t xml:space="preserve">programas</w:t>
        <w:tab/>
        <w:tab/>
        <w:t xml:space="preserve">da</w:t>
        <w:tab/>
        <w:tab/>
        <w:t xml:space="preserve">empresa; XI- Assegurar uma conduta ética nos relacionamentos internos e com parceiros do negócio, evitando conflitos de interesse, zelando pela confidencialidade das informações e contribuindo pela preservação</w:t>
        <w:tab/>
        <w:t xml:space="preserve">da</w:t>
        <w:tab/>
        <w:t xml:space="preserve">imagem</w:t>
        <w:tab/>
        <w:t xml:space="preserve">da</w:t>
        <w:tab/>
        <w:tab/>
        <w:t xml:space="preserve">instituição; XII- Executar outras atividades correlatas ao seu cargo, a critério da liderança do negócio.</w:t>
      </w:r>
    </w:p>
    <w:p w:rsidR="00000000" w:rsidDel="00000000" w:rsidP="00000000" w:rsidRDefault="00000000" w:rsidRPr="00000000" w14:paraId="00000124">
      <w:pPr>
        <w:spacing w:line="242" w:lineRule="auto"/>
        <w:ind w:left="4061" w:right="4059" w:firstLine="398.0000000000001"/>
        <w:rPr>
          <w:b w:val="1"/>
          <w:sz w:val="24"/>
          <w:szCs w:val="24"/>
        </w:rPr>
      </w:pPr>
      <w:r w:rsidDel="00000000" w:rsidR="00000000" w:rsidRPr="00000000">
        <w:rPr>
          <w:b w:val="1"/>
          <w:sz w:val="24"/>
          <w:szCs w:val="24"/>
          <w:rtl w:val="0"/>
        </w:rPr>
        <w:t xml:space="preserve">SEÇÃO III DOS ADVOGADOS</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 w:line="240" w:lineRule="auto"/>
        <w:ind w:left="140" w:right="14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45.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Diretor do Curso poderá requerer à Reitoria do UNIFAGOC a contratação de advogados para que, em conjunto com os discentes, possa acompanhar os clientes do “Escritório Modelo de Advocacia” perante órgãos judiciais e extrajudiciais.</w:t>
      </w:r>
    </w:p>
    <w:p w:rsidR="00000000" w:rsidDel="00000000" w:rsidP="00000000" w:rsidRDefault="00000000" w:rsidRPr="00000000" w14:paraId="00000126">
      <w:pPr>
        <w:spacing w:before="292" w:lineRule="auto"/>
        <w:ind w:left="1750" w:right="1751" w:firstLine="0"/>
        <w:jc w:val="center"/>
        <w:rPr>
          <w:b w:val="1"/>
          <w:sz w:val="24"/>
          <w:szCs w:val="24"/>
        </w:rPr>
      </w:pPr>
      <w:r w:rsidDel="00000000" w:rsidR="00000000" w:rsidRPr="00000000">
        <w:rPr>
          <w:b w:val="1"/>
          <w:sz w:val="24"/>
          <w:szCs w:val="24"/>
          <w:rtl w:val="0"/>
        </w:rPr>
        <w:t xml:space="preserve">SEÇÃO IV</w:t>
      </w:r>
    </w:p>
    <w:p w:rsidR="00000000" w:rsidDel="00000000" w:rsidP="00000000" w:rsidRDefault="00000000" w:rsidRPr="00000000" w14:paraId="00000127">
      <w:pPr>
        <w:ind w:left="1750" w:right="1751" w:firstLine="0"/>
        <w:jc w:val="center"/>
        <w:rPr>
          <w:b w:val="1"/>
          <w:sz w:val="24"/>
          <w:szCs w:val="24"/>
        </w:rPr>
      </w:pPr>
      <w:r w:rsidDel="00000000" w:rsidR="00000000" w:rsidRPr="00000000">
        <w:rPr>
          <w:b w:val="1"/>
          <w:sz w:val="24"/>
          <w:szCs w:val="24"/>
          <w:rtl w:val="0"/>
        </w:rPr>
        <w:t xml:space="preserve">DOS AUXILIARES ADMINISTRATIVOS</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46.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funções administrativas do NPJ são de responsabilidade do Supervisor do escritório escola, cujas atribuições foram devidamente destacadas para estas atividades.</w:t>
      </w:r>
    </w:p>
    <w:p w:rsidR="00000000" w:rsidDel="00000000" w:rsidP="00000000" w:rsidRDefault="00000000" w:rsidRPr="00000000" w14:paraId="0000012A">
      <w:pPr>
        <w:spacing w:before="292" w:lineRule="auto"/>
        <w:ind w:left="1750" w:right="1751" w:firstLine="0"/>
        <w:jc w:val="center"/>
        <w:rPr>
          <w:b w:val="1"/>
          <w:sz w:val="24"/>
          <w:szCs w:val="24"/>
        </w:rPr>
      </w:pPr>
      <w:r w:rsidDel="00000000" w:rsidR="00000000" w:rsidRPr="00000000">
        <w:rPr>
          <w:b w:val="1"/>
          <w:sz w:val="24"/>
          <w:szCs w:val="24"/>
          <w:rtl w:val="0"/>
        </w:rPr>
        <w:t xml:space="preserve">SEÇÃO V</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7"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DAS REUNIÕES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7"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47.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professores orientadores do Núcleo de Prática Jurídica serão convocados para reuniões ordinárias e, extraordinárias, sempre que necessário ao bom funcionamento das atividades do NPJ.</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48.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Serão realizadas quatro reuniões ordinárias anualmente, sendo no início e fim de cada semestre letivo, mediante convocação.</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49.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reuniões extraordinárias poderão ser convocadas a qualquer tempo, mediante justificativa da Supervisão do NPJ, com antecedência mínima de 24 (vinte e quatro) horas.</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50.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convocação para as reuniões será realizada por meio eletrônico ou outro meio eficaz de comunicação, e deverá conter a pauta, data, horário e local de realização.</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51.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presença dos professores-orientadores é obrigatória, devendo a ausência ser justificada com antecedência.</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spacing w:before="292" w:lineRule="auto"/>
        <w:ind w:left="10" w:right="12" w:firstLine="0"/>
        <w:jc w:val="center"/>
        <w:rPr>
          <w:b w:val="1"/>
          <w:sz w:val="24"/>
          <w:szCs w:val="24"/>
        </w:rPr>
      </w:pPr>
      <w:r w:rsidDel="00000000" w:rsidR="00000000" w:rsidRPr="00000000">
        <w:rPr>
          <w:b w:val="1"/>
          <w:sz w:val="24"/>
          <w:szCs w:val="24"/>
          <w:rtl w:val="0"/>
        </w:rPr>
        <w:t xml:space="preserve">CAPÍTULO IV</w:t>
      </w:r>
    </w:p>
    <w:p w:rsidR="00000000" w:rsidDel="00000000" w:rsidP="00000000" w:rsidRDefault="00000000" w:rsidRPr="00000000" w14:paraId="00000138">
      <w:pPr>
        <w:spacing w:before="1" w:lineRule="auto"/>
        <w:ind w:left="1750" w:right="1753" w:firstLine="0"/>
        <w:jc w:val="center"/>
        <w:rPr>
          <w:b w:val="1"/>
          <w:sz w:val="24"/>
          <w:szCs w:val="24"/>
        </w:rPr>
      </w:pPr>
      <w:r w:rsidDel="00000000" w:rsidR="00000000" w:rsidRPr="00000000">
        <w:rPr>
          <w:b w:val="1"/>
          <w:sz w:val="24"/>
          <w:szCs w:val="24"/>
          <w:rtl w:val="0"/>
        </w:rPr>
        <w:t xml:space="preserve">DAS DISPOSIÇÕES FINAIS</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4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52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 NPJ funcionará, de segunda-feira a sexta-feira, no período das 8:00 às 12:00 e das 14:00 às 18:00 horas, obedecida a legislação vigente, considerando como férias/recesso o período de 20 de dezembro a 20 de janeiro, conforme disposto no Código de Processo Civil.</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14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Parágrafo único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Nos períodos interescolares poderá haver plantão, em horário fixado pelo Diretor do Curso de Direito, por indicação do Supervisor do NPJ, com a finalidade de prestar assistência de urgência e acompanhar os processos em andamento.</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14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53.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casos omissos neste regulamento serão dirimidos pelo Colegiado do Curso de Direito do UNIFAGOC e pelo Diretor do Curso de Direito.</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40" w:right="13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 54.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Este regulamento entra em vigor na data de sua aprovação pelo Conselho Superior do UNIFAGOC e Colegiado do Curso de Direito da referida Instituição, revogadas as disposições em contrário.</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0" w:right="175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0" w:right="175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Ubá, 01 de julho de 2025.</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0" w:right="1751"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Clarissa Machado Felício</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 w:right="8" w:firstLine="0"/>
        <w:jc w:val="center"/>
        <w:rPr>
          <w:rFonts w:ascii="Calibri" w:cs="Calibri" w:eastAsia="Calibri" w:hAnsi="Calibri"/>
          <w:b w:val="1"/>
          <w:i w:val="0"/>
          <w:smallCaps w:val="0"/>
          <w:strike w:val="0"/>
          <w:color w:val="000000"/>
          <w:sz w:val="24"/>
          <w:szCs w:val="24"/>
          <w:u w:val="none"/>
          <w:shd w:fill="auto" w:val="clear"/>
          <w:vertAlign w:val="baseline"/>
        </w:rPr>
        <w:sectPr>
          <w:type w:val="nextPage"/>
          <w:pgSz w:h="16840" w:w="11910" w:orient="portrait"/>
          <w:pgMar w:bottom="280" w:top="1920" w:left="992" w:right="992" w:header="720" w:footer="0"/>
        </w:sect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Colegiado do Curso de Direito do UNIFAGOC na pessoa da Diretora de Curso.</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ind w:left="1750" w:right="175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ind w:left="6" w:right="8"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REQUISITOS PARA APROVAÇÃO NO ESTÁGIO OBRIGATÓRIO SUPERVISIONADO </w:t>
      </w:r>
      <w:r w:rsidDel="00000000" w:rsidR="00000000" w:rsidRPr="00000000">
        <w:rPr>
          <w:rFonts w:ascii="Calibri" w:cs="Calibri" w:eastAsia="Calibri" w:hAnsi="Calibri"/>
          <w:sz w:val="24"/>
          <w:szCs w:val="24"/>
          <w:rtl w:val="0"/>
        </w:rPr>
        <w:t xml:space="preserve">(Prática Jurídica</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0" w:right="1751"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632.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1"/>
        <w:gridCol w:w="3121"/>
        <w:gridCol w:w="3680"/>
        <w:tblGridChange w:id="0">
          <w:tblGrid>
            <w:gridCol w:w="2831"/>
            <w:gridCol w:w="3121"/>
            <w:gridCol w:w="3680"/>
          </w:tblGrid>
        </w:tblGridChange>
      </w:tblGrid>
      <w:tr>
        <w:trPr>
          <w:cantSplit w:val="0"/>
          <w:trHeight w:val="341" w:hRule="atLeast"/>
          <w:tblHeader w:val="0"/>
        </w:trPr>
        <w:tc>
          <w:tcPr>
            <w:gridSpan w:val="3"/>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ESTÁGIO OBRIGATÓRIO SUPERVISIONADO 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(Prática Jurídica Real)</w:t>
            </w:r>
          </w:p>
        </w:tc>
      </w:tr>
      <w:tr>
        <w:trPr>
          <w:cantSplit w:val="0"/>
          <w:trHeight w:val="338" w:hRule="atLeast"/>
          <w:tblHeader w:val="0"/>
        </w:trPr>
        <w:tc>
          <w:tcPr>
            <w:vMerge w:val="restart"/>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8" w:right="0" w:hanging="6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Entrega do Relatório de Estágio que contenha:</w:t>
            </w:r>
          </w:p>
        </w:tc>
        <w:tc>
          <w:tcPr>
            <w:gridSpan w:val="2"/>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 Relatório do Concedente de Estágio (modelo anexo)</w:t>
            </w:r>
          </w:p>
        </w:tc>
      </w:tr>
      <w:tr>
        <w:trPr>
          <w:cantSplit w:val="0"/>
          <w:trHeight w:val="587" w:hRule="atLeast"/>
          <w:tblHeader w:val="0"/>
        </w:trPr>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109" w:right="3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 Relatórios das Audiências de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natureza cível, exceto família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(modelo anexo):</w:t>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2,1 - Quatro audiências de conciliação</w:t>
            </w:r>
            <w:r w:rsidDel="00000000" w:rsidR="00000000" w:rsidRPr="00000000">
              <w:rPr>
                <w:rtl w:val="0"/>
              </w:rPr>
            </w:r>
          </w:p>
        </w:tc>
      </w:tr>
      <w:tr>
        <w:trPr>
          <w:cantSplit w:val="0"/>
          <w:trHeight w:val="585" w:hRule="atLeast"/>
          <w:tblHeader w:val="0"/>
        </w:trPr>
        <w:tc>
          <w:tcPr>
            <w:vMerge w:val="continue"/>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2.2 - Quatro audiências de</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6"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instrução e julgamento</w:t>
            </w:r>
            <w:r w:rsidDel="00000000" w:rsidR="00000000" w:rsidRPr="00000000">
              <w:rPr>
                <w:rtl w:val="0"/>
              </w:rPr>
            </w:r>
          </w:p>
        </w:tc>
      </w:tr>
    </w:tbl>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632.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1"/>
        <w:gridCol w:w="3121"/>
        <w:gridCol w:w="3680"/>
        <w:tblGridChange w:id="0">
          <w:tblGrid>
            <w:gridCol w:w="2831"/>
            <w:gridCol w:w="3121"/>
            <w:gridCol w:w="3680"/>
          </w:tblGrid>
        </w:tblGridChange>
      </w:tblGrid>
      <w:tr>
        <w:trPr>
          <w:cantSplit w:val="0"/>
          <w:trHeight w:val="340" w:hRule="atLeast"/>
          <w:tblHeader w:val="0"/>
        </w:trPr>
        <w:tc>
          <w:tcPr>
            <w:gridSpan w:val="3"/>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4" w:right="5"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ESTÁGIO OBRIGATÓRIO SUPERVISIONADO II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(Prática Jurídica Real)</w:t>
            </w:r>
          </w:p>
        </w:tc>
      </w:tr>
      <w:tr>
        <w:trPr>
          <w:cantSplit w:val="0"/>
          <w:trHeight w:val="340" w:hRule="atLeast"/>
          <w:tblHeader w:val="0"/>
        </w:trPr>
        <w:tc>
          <w:tcPr>
            <w:vMerge w:val="restart"/>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8" w:right="0" w:hanging="6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Entrega do Relatório de Estágio que contenha:</w:t>
            </w:r>
          </w:p>
        </w:tc>
        <w:tc>
          <w:tcPr>
            <w:gridSpan w:val="2"/>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 Relatório do Concedente de Estágio (modelo anexo)</w:t>
            </w:r>
          </w:p>
        </w:tc>
      </w:tr>
      <w:tr>
        <w:trPr>
          <w:cantSplit w:val="0"/>
          <w:trHeight w:val="585" w:hRule="atLeast"/>
          <w:tblHeader w:val="0"/>
        </w:trPr>
        <w:tc>
          <w:tcPr>
            <w:vMerge w:val="continue"/>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09" w:right="21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 Relatórios das Audiências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preferencialmente natureza família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(modelo anexo):</w:t>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2.1 - Quatro audiências de</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6"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conciliação</w:t>
            </w:r>
            <w:r w:rsidDel="00000000" w:rsidR="00000000" w:rsidRPr="00000000">
              <w:rPr>
                <w:rtl w:val="0"/>
              </w:rPr>
            </w:r>
          </w:p>
        </w:tc>
      </w:tr>
      <w:tr>
        <w:trPr>
          <w:cantSplit w:val="0"/>
          <w:trHeight w:val="587" w:hRule="atLeast"/>
          <w:tblHeader w:val="0"/>
        </w:trPr>
        <w:tc>
          <w:tcPr>
            <w:vMerge w:val="continue"/>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2.2 - Quatro audiências de</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3" w:lineRule="auto"/>
              <w:ind w:left="106"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instrução e julgamento</w:t>
            </w:r>
            <w:r w:rsidDel="00000000" w:rsidR="00000000" w:rsidRPr="00000000">
              <w:rPr>
                <w:rtl w:val="0"/>
              </w:rPr>
            </w:r>
          </w:p>
        </w:tc>
      </w:tr>
    </w:tbl>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632.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1"/>
        <w:gridCol w:w="3121"/>
        <w:gridCol w:w="3680"/>
        <w:tblGridChange w:id="0">
          <w:tblGrid>
            <w:gridCol w:w="2831"/>
            <w:gridCol w:w="3121"/>
            <w:gridCol w:w="3680"/>
          </w:tblGrid>
        </w:tblGridChange>
      </w:tblGrid>
      <w:tr>
        <w:trPr>
          <w:cantSplit w:val="0"/>
          <w:trHeight w:val="340" w:hRule="atLeast"/>
          <w:tblHeader w:val="0"/>
        </w:trPr>
        <w:tc>
          <w:tcPr>
            <w:gridSpan w:val="3"/>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4" w:right="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ESTÁGIO OBRIGATÓRIO SUPERVISIONADO III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(Prática Jurídica Real)</w:t>
            </w:r>
          </w:p>
        </w:tc>
      </w:tr>
      <w:tr>
        <w:trPr>
          <w:cantSplit w:val="0"/>
          <w:trHeight w:val="340" w:hRule="atLeast"/>
          <w:tblHeader w:val="0"/>
        </w:trPr>
        <w:tc>
          <w:tcPr>
            <w:vMerge w:val="restart"/>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8" w:right="0" w:hanging="6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Entrega do Relatório de Estágio que contenha:</w:t>
            </w:r>
          </w:p>
        </w:tc>
        <w:tc>
          <w:tcPr>
            <w:gridSpan w:val="2"/>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 Relatório do Concedente de Estágio (modelo anexo)</w:t>
            </w:r>
          </w:p>
        </w:tc>
      </w:tr>
      <w:tr>
        <w:trPr>
          <w:cantSplit w:val="0"/>
          <w:trHeight w:val="585" w:hRule="atLeast"/>
          <w:tblHeader w:val="0"/>
        </w:trPr>
        <w:tc>
          <w:tcPr>
            <w:vMerge w:val="continue"/>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3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 Relatórios das Audiências de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natureza criminal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(modelo anexo):</w:t>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2.1 - Três audiências preliminares</w:t>
            </w:r>
            <w:r w:rsidDel="00000000" w:rsidR="00000000" w:rsidRPr="00000000">
              <w:rPr>
                <w:rtl w:val="0"/>
              </w:rPr>
            </w:r>
          </w:p>
        </w:tc>
      </w:tr>
      <w:tr>
        <w:trPr>
          <w:cantSplit w:val="0"/>
          <w:trHeight w:val="877" w:hRule="atLeast"/>
          <w:tblHeader w:val="0"/>
        </w:trPr>
        <w:tc>
          <w:tcPr>
            <w:vMerge w:val="continue"/>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2.2 - Quatro audiências de</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instrução de natureza criminal</w:t>
            </w:r>
            <w:r w:rsidDel="00000000" w:rsidR="00000000" w:rsidRPr="00000000">
              <w:rPr>
                <w:rtl w:val="0"/>
              </w:rPr>
            </w:r>
          </w:p>
        </w:tc>
      </w:tr>
      <w:tr>
        <w:trPr>
          <w:cantSplit w:val="0"/>
          <w:trHeight w:val="588" w:hRule="atLeast"/>
          <w:tblHeader w:val="0"/>
        </w:trPr>
        <w:tc>
          <w:tcPr>
            <w:vMerge w:val="continue"/>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1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2.3 - Um Tribunal do Júri</w:t>
            </w:r>
          </w:p>
        </w:tc>
      </w:tr>
    </w:tbl>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9632.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1"/>
        <w:gridCol w:w="3121"/>
        <w:gridCol w:w="3680"/>
        <w:tblGridChange w:id="0">
          <w:tblGrid>
            <w:gridCol w:w="2831"/>
            <w:gridCol w:w="3121"/>
            <w:gridCol w:w="3680"/>
          </w:tblGrid>
        </w:tblGridChange>
      </w:tblGrid>
      <w:tr>
        <w:trPr>
          <w:cantSplit w:val="0"/>
          <w:trHeight w:val="340" w:hRule="atLeast"/>
          <w:tblHeader w:val="0"/>
        </w:trPr>
        <w:tc>
          <w:tcPr>
            <w:gridSpan w:val="3"/>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4" w:right="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ESTÁGIO OBRIGATÓRIO SUPERVISIONADO IV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(Prática Jurídica Real)</w:t>
            </w:r>
          </w:p>
        </w:tc>
      </w:tr>
      <w:tr>
        <w:trPr>
          <w:cantSplit w:val="0"/>
          <w:trHeight w:val="337" w:hRule="atLeast"/>
          <w:tblHeader w:val="0"/>
        </w:trPr>
        <w:tc>
          <w:tcPr>
            <w:vMerge w:val="restart"/>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8" w:right="0" w:hanging="6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Entrega do Relatório de Estágio que contenha:</w:t>
            </w:r>
          </w:p>
        </w:tc>
        <w:tc>
          <w:tcPr>
            <w:gridSpan w:val="2"/>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 Relatório do Concedente de Estágio (modelo anexo)</w:t>
            </w:r>
          </w:p>
        </w:tc>
      </w:tr>
      <w:tr>
        <w:trPr>
          <w:cantSplit w:val="0"/>
          <w:trHeight w:val="587" w:hRule="atLeast"/>
          <w:tblHeader w:val="0"/>
        </w:trPr>
        <w:tc>
          <w:tcPr>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09" w:right="35"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 Relatórios das Audiências de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natureza trabalhista.</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109"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Deve ser realizada de forma</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presencial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(modelo anexo):</w:t>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8"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2.1 - Quatro audiências de conciliação</w:t>
            </w:r>
          </w:p>
        </w:tc>
      </w:tr>
      <w:tr>
        <w:trPr>
          <w:cantSplit w:val="0"/>
          <w:trHeight w:val="585" w:hRule="atLeast"/>
          <w:tblHeader w:val="0"/>
        </w:trPr>
        <w:tc>
          <w:tcPr>
            <w:vMerge w:val="continue"/>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2.2 - Quatro audiências de</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instrução de natureza trabalhista</w:t>
            </w:r>
          </w:p>
        </w:tc>
      </w:tr>
    </w:tbl>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307"/>
        </w:tabs>
        <w:spacing w:after="0" w:before="0" w:line="240" w:lineRule="auto"/>
        <w:ind w:left="140" w:right="144"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Em cada Relatório de Audiência deverá constar a assinatura do Magistrado que presidiu a sessão, ou, alternativamente, cópia da ata da audiência que contenha, expressamente, o nome do discente.</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314"/>
        </w:tabs>
        <w:spacing w:after="0" w:before="0" w:line="242" w:lineRule="auto"/>
        <w:ind w:left="140" w:right="14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Não serão computadas as audiências que não atingirem a finalidade a que se destinam em razão da ausência de ambas as partes e ou seus procuradores.</w:t>
      </w:r>
    </w:p>
    <w:p w:rsidR="00000000" w:rsidDel="00000000" w:rsidP="00000000" w:rsidRDefault="00000000" w:rsidRPr="00000000" w14:paraId="00000197">
      <w:pPr>
        <w:rPr>
          <w:rFonts w:ascii="Calibri" w:cs="Calibri" w:eastAsia="Calibri" w:hAnsi="Calibri"/>
          <w:sz w:val="24"/>
          <w:szCs w:val="24"/>
        </w:rPr>
        <w:sectPr>
          <w:type w:val="nextPage"/>
          <w:pgSz w:h="16840" w:w="11910" w:orient="portrait"/>
          <w:pgMar w:bottom="280" w:top="1920" w:left="992" w:right="992" w:header="720" w:footer="0"/>
        </w:sectPr>
      </w:pPr>
      <w:r w:rsidDel="00000000" w:rsidR="00000000" w:rsidRPr="00000000">
        <w:br w:type="page"/>
      </w: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ind w:left="1750" w:right="175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II</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12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RELATÓRIO DE ATIVIDADES DO ESTÁGIO – RELATÓRIO DE AUDIÊNCIAS</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12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RELATÓRIO DE AUDIÊNCIA – CÍVEL (   )</w:t>
      </w:r>
    </w:p>
    <w:tbl>
      <w:tblPr>
        <w:tblStyle w:val="Table6"/>
        <w:tblW w:w="906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2458"/>
        <w:gridCol w:w="519"/>
        <w:gridCol w:w="2501"/>
        <w:gridCol w:w="476"/>
        <w:gridCol w:w="2545"/>
        <w:tblGridChange w:id="0">
          <w:tblGrid>
            <w:gridCol w:w="562"/>
            <w:gridCol w:w="2458"/>
            <w:gridCol w:w="519"/>
            <w:gridCol w:w="2501"/>
            <w:gridCol w:w="476"/>
            <w:gridCol w:w="2545"/>
          </w:tblGrid>
        </w:tblGridChange>
      </w:tblGrid>
      <w:tr>
        <w:trPr>
          <w:cantSplit w:val="0"/>
          <w:tblHeader w:val="0"/>
        </w:trPr>
        <w:tc>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bottom w:color="000000" w:space="0" w:sz="0" w:val="nil"/>
            </w:tcBorders>
            <w:vAlign w:val="center"/>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Mediação</w:t>
            </w:r>
          </w:p>
        </w:tc>
        <w:tc>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Conciliação</w:t>
            </w:r>
          </w:p>
        </w:tc>
        <w:tc>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Instrução</w:t>
            </w:r>
          </w:p>
        </w:tc>
      </w:tr>
    </w:tbl>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12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12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RELATÓRIO DE AUDIÊNCIA – PENAL (   )</w:t>
      </w:r>
    </w:p>
    <w:tbl>
      <w:tblPr>
        <w:tblStyle w:val="Table7"/>
        <w:tblW w:w="906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2458"/>
        <w:gridCol w:w="519"/>
        <w:gridCol w:w="2501"/>
        <w:gridCol w:w="476"/>
        <w:gridCol w:w="2545"/>
        <w:tblGridChange w:id="0">
          <w:tblGrid>
            <w:gridCol w:w="562"/>
            <w:gridCol w:w="2458"/>
            <w:gridCol w:w="519"/>
            <w:gridCol w:w="2501"/>
            <w:gridCol w:w="476"/>
            <w:gridCol w:w="2545"/>
          </w:tblGrid>
        </w:tblGridChange>
      </w:tblGrid>
      <w:tr>
        <w:trPr>
          <w:cantSplit w:val="0"/>
          <w:tblHeader w:val="0"/>
        </w:trPr>
        <w:tc>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bottom w:color="000000" w:space="0" w:sz="0" w:val="nil"/>
            </w:tcBorders>
            <w:vAlign w:val="center"/>
          </w:tcPr>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Tribunal do Juri</w:t>
            </w:r>
          </w:p>
        </w:tc>
        <w:tc>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Preliminar</w:t>
            </w:r>
          </w:p>
        </w:tc>
        <w:tc>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Instrução</w:t>
            </w:r>
          </w:p>
        </w:tc>
      </w:tr>
    </w:tbl>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12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12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RELATÓRIO DE AUDIÊNCIA – TRABALHISTA (   )</w:t>
      </w:r>
    </w:p>
    <w:tbl>
      <w:tblPr>
        <w:tblStyle w:val="Table8"/>
        <w:tblW w:w="906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2458"/>
        <w:gridCol w:w="519"/>
        <w:gridCol w:w="2501"/>
        <w:gridCol w:w="476"/>
        <w:gridCol w:w="2545"/>
        <w:tblGridChange w:id="0">
          <w:tblGrid>
            <w:gridCol w:w="562"/>
            <w:gridCol w:w="2458"/>
            <w:gridCol w:w="519"/>
            <w:gridCol w:w="2501"/>
            <w:gridCol w:w="476"/>
            <w:gridCol w:w="2545"/>
          </w:tblGrid>
        </w:tblGridChange>
      </w:tblGrid>
      <w:tr>
        <w:trPr>
          <w:cantSplit w:val="0"/>
          <w:tblHeader w:val="0"/>
        </w:trPr>
        <w:tc>
          <w:tcPr/>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bottom w:color="000000" w:space="0" w:sz="0" w:val="nil"/>
            </w:tcBorders>
            <w:vAlign w:val="center"/>
          </w:tcPr>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Una</w:t>
            </w:r>
          </w:p>
        </w:tc>
        <w:tc>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Inicial</w:t>
            </w:r>
          </w:p>
        </w:tc>
        <w:tc>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24"/>
                <w:szCs w:val="24"/>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Instrução</w:t>
            </w:r>
          </w:p>
        </w:tc>
      </w:tr>
    </w:tbl>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12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4">
      <w:pPr>
        <w:pBdr>
          <w:top w:color="000000" w:space="1" w:sz="4" w:val="single"/>
          <w:left w:color="000000" w:space="4" w:sz="4" w:val="single"/>
          <w:bottom w:color="000000" w:space="1" w:sz="4" w:val="single"/>
          <w:right w:color="000000" w:space="4" w:sz="4" w:val="single"/>
          <w:between w:space="0" w:sz="0" w:val="nil"/>
        </w:pBdr>
        <w:spacing w:after="12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Estagiário(a):                                                                          Período:</w:t>
      </w:r>
    </w:p>
    <w:p w:rsidR="00000000" w:rsidDel="00000000" w:rsidP="00000000" w:rsidRDefault="00000000" w:rsidRPr="00000000" w14:paraId="000001B5">
      <w:pPr>
        <w:pBdr>
          <w:top w:color="000000" w:space="1" w:sz="4" w:val="single"/>
          <w:left w:color="000000" w:space="4" w:sz="4" w:val="single"/>
          <w:bottom w:color="000000" w:space="1" w:sz="4" w:val="single"/>
          <w:right w:color="000000" w:space="4" w:sz="4" w:val="single"/>
          <w:between w:space="0" w:sz="0" w:val="nil"/>
        </w:pBdr>
        <w:spacing w:after="12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Comarca:                                                                                 Data____/____/_____</w:t>
      </w:r>
    </w:p>
    <w:p w:rsidR="00000000" w:rsidDel="00000000" w:rsidP="00000000" w:rsidRDefault="00000000" w:rsidRPr="00000000" w14:paraId="000001B6">
      <w:pPr>
        <w:pBdr>
          <w:top w:color="000000" w:space="1" w:sz="4" w:val="single"/>
          <w:left w:color="000000" w:space="4" w:sz="4" w:val="single"/>
          <w:bottom w:color="000000" w:space="1" w:sz="4" w:val="single"/>
          <w:right w:color="000000" w:space="4" w:sz="4" w:val="single"/>
          <w:between w:space="0" w:sz="0" w:val="nil"/>
        </w:pBdr>
        <w:spacing w:after="12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Nº Processo:                                                                            Vara:</w:t>
      </w:r>
    </w:p>
    <w:p w:rsidR="00000000" w:rsidDel="00000000" w:rsidP="00000000" w:rsidRDefault="00000000" w:rsidRPr="00000000" w14:paraId="000001B7">
      <w:pPr>
        <w:pBdr>
          <w:top w:color="000000" w:space="1" w:sz="4" w:val="single"/>
          <w:left w:color="000000" w:space="4" w:sz="4" w:val="single"/>
          <w:bottom w:color="000000" w:space="1" w:sz="4" w:val="single"/>
          <w:right w:color="000000" w:space="4" w:sz="4" w:val="single"/>
          <w:between w:space="0" w:sz="0" w:val="nil"/>
        </w:pBdr>
        <w:spacing w:after="12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Parte Autora:</w:t>
      </w:r>
    </w:p>
    <w:p w:rsidR="00000000" w:rsidDel="00000000" w:rsidP="00000000" w:rsidRDefault="00000000" w:rsidRPr="00000000" w14:paraId="000001B8">
      <w:pPr>
        <w:pBdr>
          <w:top w:color="000000" w:space="1" w:sz="4" w:val="single"/>
          <w:left w:color="000000" w:space="4" w:sz="4" w:val="single"/>
          <w:bottom w:color="000000" w:space="1" w:sz="4" w:val="single"/>
          <w:right w:color="000000" w:space="4" w:sz="4" w:val="single"/>
          <w:between w:space="0" w:sz="0" w:val="nil"/>
        </w:pBdr>
        <w:spacing w:after="12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Parte Ré:</w:t>
      </w:r>
    </w:p>
    <w:p w:rsidR="00000000" w:rsidDel="00000000" w:rsidP="00000000" w:rsidRDefault="00000000" w:rsidRPr="00000000" w14:paraId="000001B9">
      <w:pPr>
        <w:pBdr>
          <w:top w:color="000000" w:space="1" w:sz="4" w:val="single"/>
          <w:left w:color="000000" w:space="4" w:sz="4" w:val="single"/>
          <w:bottom w:color="000000" w:space="1" w:sz="4" w:val="single"/>
          <w:right w:color="000000" w:space="4" w:sz="4" w:val="single"/>
          <w:between w:space="0" w:sz="0" w:val="nil"/>
        </w:pBdr>
        <w:spacing w:after="12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Advogados:                                      </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12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RELATÓRIO SUCINTO DA AUDIÊNCIA</w:t>
      </w:r>
    </w:p>
    <w:p w:rsidR="00000000" w:rsidDel="00000000" w:rsidP="00000000" w:rsidRDefault="00000000" w:rsidRPr="00000000" w14:paraId="000001BB">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BC">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120" w:lineRule="auto"/>
        <w:jc w:val="both"/>
        <w:rPr>
          <w:rFonts w:ascii="Calibri" w:cs="Calibri" w:eastAsia="Calibri" w:hAnsi="Calibri"/>
          <w:color w:val="000000"/>
          <w:sz w:val="24"/>
          <w:szCs w:val="24"/>
        </w:rPr>
      </w:pPr>
      <w:r w:rsidDel="00000000" w:rsidR="00000000" w:rsidRPr="00000000">
        <w:rPr>
          <w:rtl w:val="0"/>
        </w:rPr>
      </w:r>
    </w:p>
    <w:tbl>
      <w:tblPr>
        <w:tblStyle w:val="Table9"/>
        <w:tblW w:w="100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25"/>
        <w:gridCol w:w="5025"/>
        <w:tblGridChange w:id="0">
          <w:tblGrid>
            <w:gridCol w:w="5025"/>
            <w:gridCol w:w="5025"/>
          </w:tblGrid>
        </w:tblGridChange>
      </w:tblGrid>
      <w:tr>
        <w:trPr>
          <w:cantSplit w:val="0"/>
          <w:tblHeader w:val="0"/>
        </w:trPr>
        <w:tc>
          <w:tcPr/>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6860"/>
              </w:tabs>
              <w:spacing w:after="120" w:lineRule="auto"/>
              <w:ind w:left="744"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__________________________________</w:t>
            </w:r>
          </w:p>
        </w:tc>
        <w:tc>
          <w:tcPr/>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6860"/>
              </w:tabs>
              <w:spacing w:after="120" w:lineRule="auto"/>
              <w:ind w:left="744"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__________________________________</w:t>
            </w:r>
          </w:p>
        </w:tc>
      </w:tr>
      <w:tr>
        <w:trPr>
          <w:cantSplit w:val="0"/>
          <w:tblHeader w:val="0"/>
        </w:trPr>
        <w:tc>
          <w:tcPr/>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6860"/>
              </w:tabs>
              <w:spacing w:after="120" w:lineRule="auto"/>
              <w:ind w:left="744"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Estagiário(a)</w:t>
            </w:r>
          </w:p>
        </w:tc>
        <w:tc>
          <w:tcPr/>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6860"/>
              </w:tabs>
              <w:spacing w:after="120" w:lineRule="auto"/>
              <w:ind w:left="744"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Juiz(a)</w:t>
            </w:r>
          </w:p>
        </w:tc>
      </w:tr>
      <w:tr>
        <w:trPr>
          <w:cantSplit w:val="0"/>
          <w:tblHeader w:val="0"/>
        </w:trPr>
        <w:tc>
          <w:tcPr>
            <w:gridSpan w:val="2"/>
          </w:tcPr>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6860"/>
              </w:tabs>
              <w:spacing w:after="120" w:lineRule="auto"/>
              <w:ind w:left="744" w:firstLine="0"/>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left" w:leader="none" w:pos="2760"/>
              </w:tabs>
              <w:spacing w:after="120" w:lineRule="auto"/>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1C6">
      <w:pPr>
        <w:jc w:val="both"/>
        <w:rPr>
          <w:rFonts w:ascii="Calibri" w:cs="Calibri" w:eastAsia="Calibri" w:hAnsi="Calibri"/>
          <w:sz w:val="24"/>
          <w:szCs w:val="24"/>
        </w:rPr>
        <w:sectPr>
          <w:type w:val="nextPage"/>
          <w:pgSz w:h="16840" w:w="11910" w:orient="portrait"/>
          <w:pgMar w:bottom="280" w:top="1920" w:left="992" w:right="992" w:header="1135" w:footer="0"/>
        </w:sectPr>
      </w:pPr>
      <w:r w:rsidDel="00000000" w:rsidR="00000000" w:rsidRPr="00000000">
        <w:rPr>
          <w:rFonts w:ascii="Calibri" w:cs="Calibri" w:eastAsia="Calibri" w:hAnsi="Calibri"/>
          <w:i w:val="1"/>
          <w:sz w:val="24"/>
          <w:szCs w:val="24"/>
          <w:rtl w:val="0"/>
        </w:rPr>
        <w:t xml:space="preserve">Obs.: A assinatura do(a) Juiz(a) só será necessária se não constar o nome do(a) estagiário(a) na ata da audiência.</w:t>
      </w:r>
      <w:r w:rsidDel="00000000" w:rsidR="00000000" w:rsidRPr="00000000">
        <w:br w:type="page"/>
      </w: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ANEXO III</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RELATÓRIO DE ESTÁGIO</w:t>
      </w:r>
    </w:p>
    <w:p w:rsidR="00000000" w:rsidDel="00000000" w:rsidP="00000000" w:rsidRDefault="00000000" w:rsidRPr="00000000" w14:paraId="000001CA">
      <w:pPr>
        <w:pBdr>
          <w:top w:space="0" w:sz="0" w:val="nil"/>
          <w:left w:space="0" w:sz="0" w:val="nil"/>
          <w:bottom w:space="0" w:sz="0" w:val="nil"/>
          <w:right w:space="0" w:sz="0" w:val="nil"/>
          <w:between w:space="0" w:sz="0" w:val="nil"/>
        </w:pBdr>
        <w:jc w:val="center"/>
        <w:rPr>
          <w:rFonts w:ascii="Calibri" w:cs="Calibri" w:eastAsia="Calibri" w:hAnsi="Calibri"/>
          <w:b w:val="1"/>
          <w:color w:val="000000"/>
          <w:sz w:val="24"/>
          <w:szCs w:val="24"/>
        </w:rPr>
      </w:pPr>
      <w:r w:rsidDel="00000000" w:rsidR="00000000" w:rsidRPr="00000000">
        <w:rPr>
          <w:rtl w:val="0"/>
        </w:rPr>
      </w:r>
    </w:p>
    <w:tbl>
      <w:tblPr>
        <w:tblStyle w:val="Table10"/>
        <w:tblW w:w="10065.0" w:type="dxa"/>
        <w:jc w:val="left"/>
        <w:tblLayout w:type="fixed"/>
        <w:tblLook w:val="0400"/>
      </w:tblPr>
      <w:tblGrid>
        <w:gridCol w:w="1390"/>
        <w:gridCol w:w="8675"/>
        <w:tblGridChange w:id="0">
          <w:tblGrid>
            <w:gridCol w:w="1390"/>
            <w:gridCol w:w="8675"/>
          </w:tblGrid>
        </w:tblGridChange>
      </w:tblGrid>
      <w:tr>
        <w:trPr>
          <w:cantSplit w:val="0"/>
          <w:trHeight w:val="454" w:hRule="atLeast"/>
          <w:tblHeader w:val="0"/>
        </w:trPr>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1CB">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ESTAGIÁRIO (A):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1206500</wp:posOffset>
                      </wp:positionH>
                      <wp:positionV relativeFrom="paragraph">
                        <wp:posOffset>-50799</wp:posOffset>
                      </wp:positionV>
                      <wp:extent cx="5324475" cy="255270"/>
                      <wp:effectExtent b="0" l="0" r="0" t="0"/>
                      <wp:wrapNone/>
                      <wp:docPr id="1053851957" name=""/>
                      <a:graphic>
                        <a:graphicData uri="http://schemas.microsoft.com/office/word/2010/wordprocessingShape">
                          <wps:wsp>
                            <wps:cNvSpPr/>
                            <wps:cNvPr id="2" name="Shape 2"/>
                            <wps:spPr>
                              <a:xfrm>
                                <a:off x="2693288" y="3661890"/>
                                <a:ext cx="5305425" cy="2362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58.0000114440918"/>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1206500</wp:posOffset>
                      </wp:positionH>
                      <wp:positionV relativeFrom="paragraph">
                        <wp:posOffset>-50799</wp:posOffset>
                      </wp:positionV>
                      <wp:extent cx="5324475" cy="255270"/>
                      <wp:effectExtent b="0" l="0" r="0" t="0"/>
                      <wp:wrapNone/>
                      <wp:docPr id="105385195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324475" cy="255270"/>
                              </a:xfrm>
                              <a:prstGeom prst="rect"/>
                              <a:ln/>
                            </pic:spPr>
                          </pic:pic>
                        </a:graphicData>
                      </a:graphic>
                    </wp:anchor>
                  </w:drawing>
                </mc:Fallback>
              </mc:AlternateContent>
            </w:r>
          </w:p>
        </w:tc>
      </w:tr>
      <w:tr>
        <w:trPr>
          <w:cantSplit w:val="0"/>
          <w:trHeight w:val="454" w:hRule="atLeast"/>
          <w:tblHeader w:val="0"/>
        </w:trPr>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1CD">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PERÍODO: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889000</wp:posOffset>
                      </wp:positionH>
                      <wp:positionV relativeFrom="paragraph">
                        <wp:posOffset>-12699</wp:posOffset>
                      </wp:positionV>
                      <wp:extent cx="5641975" cy="255270"/>
                      <wp:effectExtent b="0" l="0" r="0" t="0"/>
                      <wp:wrapNone/>
                      <wp:docPr id="1053851958" name=""/>
                      <a:graphic>
                        <a:graphicData uri="http://schemas.microsoft.com/office/word/2010/wordprocessingShape">
                          <wps:wsp>
                            <wps:cNvSpPr/>
                            <wps:cNvPr id="3" name="Shape 3"/>
                            <wps:spPr>
                              <a:xfrm>
                                <a:off x="2534538" y="3661890"/>
                                <a:ext cx="5622925" cy="2362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58.0000114440918"/>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889000</wp:posOffset>
                      </wp:positionH>
                      <wp:positionV relativeFrom="paragraph">
                        <wp:posOffset>-12699</wp:posOffset>
                      </wp:positionV>
                      <wp:extent cx="5641975" cy="255270"/>
                      <wp:effectExtent b="0" l="0" r="0" t="0"/>
                      <wp:wrapNone/>
                      <wp:docPr id="105385195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641975" cy="255270"/>
                              </a:xfrm>
                              <a:prstGeom prst="rect"/>
                              <a:ln/>
                            </pic:spPr>
                          </pic:pic>
                        </a:graphicData>
                      </a:graphic>
                    </wp:anchor>
                  </w:drawing>
                </mc:Fallback>
              </mc:AlternateContent>
            </w:r>
          </w:p>
        </w:tc>
      </w:tr>
      <w:tr>
        <w:trPr>
          <w:cantSplit w:val="0"/>
          <w:trHeight w:val="454" w:hRule="atLeast"/>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CF">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ESTÁGIO:  </w:t>
            </w:r>
          </w:p>
        </w:tc>
        <w:tc>
          <w:tcPr>
            <w:shd w:fill="auto" w:val="clear"/>
            <w:tcMar>
              <w:top w:w="0.0" w:type="dxa"/>
              <w:left w:w="108.0" w:type="dxa"/>
              <w:bottom w:w="0.0" w:type="dxa"/>
              <w:right w:w="108.0" w:type="dxa"/>
            </w:tcMar>
            <w:vAlign w:val="center"/>
          </w:tcPr>
          <w:p w:rsidR="00000000" w:rsidDel="00000000" w:rsidP="00000000" w:rsidRDefault="00000000" w:rsidRPr="00000000" w14:paraId="000001D0">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    ) Escritório Modelo de Advocacia - NPJ</w:t>
            </w:r>
          </w:p>
        </w:tc>
      </w:tr>
      <w:tr>
        <w:trPr>
          <w:cantSplit w:val="0"/>
          <w:trHeight w:val="454" w:hRule="atLeast"/>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D1">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D2">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    ) Órgão Conveniado: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1625600</wp:posOffset>
                      </wp:positionH>
                      <wp:positionV relativeFrom="paragraph">
                        <wp:posOffset>-63499</wp:posOffset>
                      </wp:positionV>
                      <wp:extent cx="4025900" cy="255270"/>
                      <wp:effectExtent b="0" l="0" r="0" t="0"/>
                      <wp:wrapNone/>
                      <wp:docPr id="1053851959" name=""/>
                      <a:graphic>
                        <a:graphicData uri="http://schemas.microsoft.com/office/word/2010/wordprocessingShape">
                          <wps:wsp>
                            <wps:cNvSpPr/>
                            <wps:cNvPr id="4" name="Shape 4"/>
                            <wps:spPr>
                              <a:xfrm>
                                <a:off x="3342575" y="3661890"/>
                                <a:ext cx="4006850" cy="2362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58.0000114440918"/>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1625600</wp:posOffset>
                      </wp:positionH>
                      <wp:positionV relativeFrom="paragraph">
                        <wp:posOffset>-63499</wp:posOffset>
                      </wp:positionV>
                      <wp:extent cx="4025900" cy="255270"/>
                      <wp:effectExtent b="0" l="0" r="0" t="0"/>
                      <wp:wrapNone/>
                      <wp:docPr id="105385195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025900" cy="255270"/>
                              </a:xfrm>
                              <a:prstGeom prst="rect"/>
                              <a:ln/>
                            </pic:spPr>
                          </pic:pic>
                        </a:graphicData>
                      </a:graphic>
                    </wp:anchor>
                  </w:drawing>
                </mc:Fallback>
              </mc:AlternateContent>
            </w:r>
          </w:p>
        </w:tc>
      </w:tr>
      <w:tr>
        <w:trPr>
          <w:cantSplit w:val="0"/>
          <w:trHeight w:val="454" w:hRule="atLeast"/>
          <w:tblHeader w:val="0"/>
        </w:trPr>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1D3">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SUPERVISOR (A) DE ESTÁGIO: </w:t>
            </w:r>
          </w:p>
          <w:p w:rsidR="00000000" w:rsidDel="00000000" w:rsidP="00000000" w:rsidRDefault="00000000" w:rsidRPr="00000000" w14:paraId="000001D4">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tl w:val="0"/>
              </w:rPr>
            </w:r>
          </w:p>
        </w:tc>
      </w:tr>
    </w:tbl>
    <w:p w:rsidR="00000000" w:rsidDel="00000000" w:rsidP="00000000" w:rsidRDefault="00000000" w:rsidRPr="00000000" w14:paraId="000001D6">
      <w:pPr>
        <w:pBdr>
          <w:top w:space="0" w:sz="0" w:val="nil"/>
          <w:left w:space="0" w:sz="0" w:val="nil"/>
          <w:bottom w:space="0" w:sz="0" w:val="nil"/>
          <w:right w:space="0" w:sz="0" w:val="nil"/>
          <w:between w:space="0" w:sz="0" w:val="nil"/>
        </w:pBdr>
        <w:spacing w:line="360" w:lineRule="auto"/>
        <w:ind w:left="993"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CUMPRIMENTO DE CARGA HORÁRIA:_____________ (0 A 50%)</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line="360" w:lineRule="auto"/>
        <w:ind w:left="993"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line="360" w:lineRule="auto"/>
        <w:ind w:left="993"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DESENVOLVIMENTO DAS ATIVIDADES NA PRÁTICA JURÍDICA: ______________ (0 A 50%)</w:t>
      </w:r>
    </w:p>
    <w:p w:rsidR="00000000" w:rsidDel="00000000" w:rsidP="00000000" w:rsidRDefault="00000000" w:rsidRPr="00000000" w14:paraId="000001D9">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Descrição das atividades realizadas:</w:t>
      </w:r>
    </w:p>
    <w:p w:rsidR="00000000" w:rsidDel="00000000" w:rsidP="00000000" w:rsidRDefault="00000000" w:rsidRPr="00000000" w14:paraId="000001DB">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tl w:val="0"/>
        </w:rPr>
      </w:r>
    </w:p>
    <w:tbl>
      <w:tblPr>
        <w:tblStyle w:val="Table1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340" w:hRule="atLeast"/>
          <w:tblHeader w:val="0"/>
        </w:trPr>
        <w:tc>
          <w:tcPr/>
          <w:p w:rsidR="00000000" w:rsidDel="00000000" w:rsidP="00000000" w:rsidRDefault="00000000" w:rsidRPr="00000000" w14:paraId="000001DC">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DD">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DE">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DF">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tl w:val="0"/>
              </w:rPr>
            </w:r>
          </w:p>
        </w:tc>
      </w:tr>
    </w:tbl>
    <w:p w:rsidR="00000000" w:rsidDel="00000000" w:rsidP="00000000" w:rsidRDefault="00000000" w:rsidRPr="00000000" w14:paraId="000001E0">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Observações do Orientador de Estágio:</w:t>
      </w:r>
    </w:p>
    <w:p w:rsidR="00000000" w:rsidDel="00000000" w:rsidP="00000000" w:rsidRDefault="00000000" w:rsidRPr="00000000" w14:paraId="000001E2">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tl w:val="0"/>
        </w:rPr>
      </w:r>
    </w:p>
    <w:tbl>
      <w:tblPr>
        <w:tblStyle w:val="Table1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340" w:hRule="atLeast"/>
          <w:tblHeader w:val="0"/>
        </w:trPr>
        <w:tc>
          <w:tcPr/>
          <w:p w:rsidR="00000000" w:rsidDel="00000000" w:rsidP="00000000" w:rsidRDefault="00000000" w:rsidRPr="00000000" w14:paraId="000001E3">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E4">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E5">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tl w:val="0"/>
              </w:rPr>
            </w:r>
          </w:p>
        </w:tc>
      </w:tr>
    </w:tbl>
    <w:p w:rsidR="00000000" w:rsidDel="00000000" w:rsidP="00000000" w:rsidRDefault="00000000" w:rsidRPr="00000000" w14:paraId="000001E6">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Declaração:</w:t>
      </w:r>
    </w:p>
    <w:p w:rsidR="00000000" w:rsidDel="00000000" w:rsidP="00000000" w:rsidRDefault="00000000" w:rsidRPr="00000000" w14:paraId="000001E8">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Declaro para os devidos fins que tenho conhecimento do Regulamento do Núcleo de Práticas Jurídicas do Centro Universitário Governador Ozanam Coelho, e que o/a estagiário/a supramencionado/a submeteu-se ao estágio perante esta concedente correspondente ao ___  período letivo do ano de ______, com carga horária semanal de _____ horas e carga horária total de _______ horas.</w:t>
      </w:r>
    </w:p>
    <w:p w:rsidR="00000000" w:rsidDel="00000000" w:rsidP="00000000" w:rsidRDefault="00000000" w:rsidRPr="00000000" w14:paraId="000001EA">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__________________, _______ de _____________________ de _____.</w:t>
      </w:r>
    </w:p>
    <w:p w:rsidR="00000000" w:rsidDel="00000000" w:rsidP="00000000" w:rsidRDefault="00000000" w:rsidRPr="00000000" w14:paraId="000001EC">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Assinatura do(a) Orientador(a) de Estágio</w:t>
      </w: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headerReference r:id="rId9" w:type="default"/>
      <w:type w:val="nextPage"/>
      <w:pgSz w:h="16840" w:w="11910" w:orient="portrait"/>
      <w:pgMar w:bottom="280" w:top="2127" w:left="992" w:right="992"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903605</wp:posOffset>
          </wp:positionH>
          <wp:positionV relativeFrom="page">
            <wp:posOffset>457198</wp:posOffset>
          </wp:positionV>
          <wp:extent cx="5753100" cy="771143"/>
          <wp:effectExtent b="0" l="0" r="0" t="0"/>
          <wp:wrapNone/>
          <wp:docPr id="105385196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53100" cy="771143"/>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753745</wp:posOffset>
          </wp:positionH>
          <wp:positionV relativeFrom="page">
            <wp:posOffset>419100</wp:posOffset>
          </wp:positionV>
          <wp:extent cx="5753100" cy="771143"/>
          <wp:effectExtent b="0" l="0" r="0" t="0"/>
          <wp:wrapNone/>
          <wp:docPr descr="Texto&#10;&#10;O conteúdo gerado por IA pode estar incorreto." id="1053851960" name="image1.jpg"/>
          <a:graphic>
            <a:graphicData uri="http://schemas.openxmlformats.org/drawingml/2006/picture">
              <pic:pic>
                <pic:nvPicPr>
                  <pic:cNvPr descr="Texto&#10;&#10;O conteúdo gerado por IA pode estar incorreto." id="0" name="image1.jpg"/>
                  <pic:cNvPicPr preferRelativeResize="0"/>
                </pic:nvPicPr>
                <pic:blipFill>
                  <a:blip r:embed="rId1"/>
                  <a:srcRect b="0" l="0" r="0" t="0"/>
                  <a:stretch>
                    <a:fillRect/>
                  </a:stretch>
                </pic:blipFill>
                <pic:spPr>
                  <a:xfrm>
                    <a:off x="0" y="0"/>
                    <a:ext cx="5753100" cy="77114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256" w:hanging="115.99999999999997"/>
      </w:pPr>
      <w:rPr>
        <w:rFonts w:ascii="Calibri" w:cs="Calibri" w:eastAsia="Calibri" w:hAnsi="Calibri"/>
        <w:b w:val="0"/>
        <w:i w:val="0"/>
        <w:sz w:val="24"/>
        <w:szCs w:val="24"/>
      </w:rPr>
    </w:lvl>
    <w:lvl w:ilvl="1">
      <w:start w:val="0"/>
      <w:numFmt w:val="bullet"/>
      <w:lvlText w:val="•"/>
      <w:lvlJc w:val="left"/>
      <w:pPr>
        <w:ind w:left="1226" w:hanging="116"/>
      </w:pPr>
      <w:rPr/>
    </w:lvl>
    <w:lvl w:ilvl="2">
      <w:start w:val="0"/>
      <w:numFmt w:val="bullet"/>
      <w:lvlText w:val="•"/>
      <w:lvlJc w:val="left"/>
      <w:pPr>
        <w:ind w:left="2192" w:hanging="116"/>
      </w:pPr>
      <w:rPr/>
    </w:lvl>
    <w:lvl w:ilvl="3">
      <w:start w:val="0"/>
      <w:numFmt w:val="bullet"/>
      <w:lvlText w:val="•"/>
      <w:lvlJc w:val="left"/>
      <w:pPr>
        <w:ind w:left="3158" w:hanging="116"/>
      </w:pPr>
      <w:rPr/>
    </w:lvl>
    <w:lvl w:ilvl="4">
      <w:start w:val="0"/>
      <w:numFmt w:val="bullet"/>
      <w:lvlText w:val="•"/>
      <w:lvlJc w:val="left"/>
      <w:pPr>
        <w:ind w:left="4124" w:hanging="116.00000000000045"/>
      </w:pPr>
      <w:rPr/>
    </w:lvl>
    <w:lvl w:ilvl="5">
      <w:start w:val="0"/>
      <w:numFmt w:val="bullet"/>
      <w:lvlText w:val="•"/>
      <w:lvlJc w:val="left"/>
      <w:pPr>
        <w:ind w:left="5091" w:hanging="116"/>
      </w:pPr>
      <w:rPr/>
    </w:lvl>
    <w:lvl w:ilvl="6">
      <w:start w:val="0"/>
      <w:numFmt w:val="bullet"/>
      <w:lvlText w:val="•"/>
      <w:lvlJc w:val="left"/>
      <w:pPr>
        <w:ind w:left="6057" w:hanging="116"/>
      </w:pPr>
      <w:rPr/>
    </w:lvl>
    <w:lvl w:ilvl="7">
      <w:start w:val="0"/>
      <w:numFmt w:val="bullet"/>
      <w:lvlText w:val="•"/>
      <w:lvlJc w:val="left"/>
      <w:pPr>
        <w:ind w:left="7023" w:hanging="116.00000000000091"/>
      </w:pPr>
      <w:rPr/>
    </w:lvl>
    <w:lvl w:ilvl="8">
      <w:start w:val="0"/>
      <w:numFmt w:val="bullet"/>
      <w:lvlText w:val="•"/>
      <w:lvlJc w:val="left"/>
      <w:pPr>
        <w:ind w:left="7989" w:hanging="116"/>
      </w:pPr>
      <w:rPr/>
    </w:lvl>
  </w:abstractNum>
  <w:abstractNum w:abstractNumId="2">
    <w:lvl w:ilvl="0">
      <w:start w:val="1"/>
      <w:numFmt w:val="upperRoman"/>
      <w:lvlText w:val="%1"/>
      <w:lvlJc w:val="left"/>
      <w:pPr>
        <w:ind w:left="140" w:hanging="147"/>
      </w:pPr>
      <w:rPr>
        <w:rFonts w:ascii="Calibri" w:cs="Calibri" w:eastAsia="Calibri" w:hAnsi="Calibri"/>
        <w:b w:val="0"/>
        <w:i w:val="0"/>
        <w:sz w:val="24"/>
        <w:szCs w:val="24"/>
      </w:rPr>
    </w:lvl>
    <w:lvl w:ilvl="1">
      <w:start w:val="0"/>
      <w:numFmt w:val="bullet"/>
      <w:lvlText w:val="•"/>
      <w:lvlJc w:val="left"/>
      <w:pPr>
        <w:ind w:left="1118" w:hanging="147"/>
      </w:pPr>
      <w:rPr/>
    </w:lvl>
    <w:lvl w:ilvl="2">
      <w:start w:val="0"/>
      <w:numFmt w:val="bullet"/>
      <w:lvlText w:val="•"/>
      <w:lvlJc w:val="left"/>
      <w:pPr>
        <w:ind w:left="2096" w:hanging="147"/>
      </w:pPr>
      <w:rPr/>
    </w:lvl>
    <w:lvl w:ilvl="3">
      <w:start w:val="0"/>
      <w:numFmt w:val="bullet"/>
      <w:lvlText w:val="•"/>
      <w:lvlJc w:val="left"/>
      <w:pPr>
        <w:ind w:left="3074" w:hanging="147"/>
      </w:pPr>
      <w:rPr/>
    </w:lvl>
    <w:lvl w:ilvl="4">
      <w:start w:val="0"/>
      <w:numFmt w:val="bullet"/>
      <w:lvlText w:val="•"/>
      <w:lvlJc w:val="left"/>
      <w:pPr>
        <w:ind w:left="4052" w:hanging="147"/>
      </w:pPr>
      <w:rPr/>
    </w:lvl>
    <w:lvl w:ilvl="5">
      <w:start w:val="0"/>
      <w:numFmt w:val="bullet"/>
      <w:lvlText w:val="•"/>
      <w:lvlJc w:val="left"/>
      <w:pPr>
        <w:ind w:left="5031" w:hanging="147"/>
      </w:pPr>
      <w:rPr/>
    </w:lvl>
    <w:lvl w:ilvl="6">
      <w:start w:val="0"/>
      <w:numFmt w:val="bullet"/>
      <w:lvlText w:val="•"/>
      <w:lvlJc w:val="left"/>
      <w:pPr>
        <w:ind w:left="6009" w:hanging="147.0000000000009"/>
      </w:pPr>
      <w:rPr/>
    </w:lvl>
    <w:lvl w:ilvl="7">
      <w:start w:val="0"/>
      <w:numFmt w:val="bullet"/>
      <w:lvlText w:val="•"/>
      <w:lvlJc w:val="left"/>
      <w:pPr>
        <w:ind w:left="6987" w:hanging="147"/>
      </w:pPr>
      <w:rPr/>
    </w:lvl>
    <w:lvl w:ilvl="8">
      <w:start w:val="0"/>
      <w:numFmt w:val="bullet"/>
      <w:lvlText w:val="•"/>
      <w:lvlJc w:val="left"/>
      <w:pPr>
        <w:ind w:left="7965" w:hanging="147"/>
      </w:pPr>
      <w:rPr/>
    </w:lvl>
  </w:abstractNum>
  <w:abstractNum w:abstractNumId="3">
    <w:lvl w:ilvl="0">
      <w:start w:val="1"/>
      <w:numFmt w:val="lowerLetter"/>
      <w:lvlText w:val="%1)"/>
      <w:lvlJc w:val="left"/>
      <w:pPr>
        <w:ind w:left="376" w:hanging="236"/>
      </w:pPr>
      <w:rPr>
        <w:rFonts w:ascii="Calibri" w:cs="Calibri" w:eastAsia="Calibri" w:hAnsi="Calibri"/>
        <w:b w:val="1"/>
        <w:i w:val="0"/>
        <w:sz w:val="24"/>
        <w:szCs w:val="24"/>
      </w:rPr>
    </w:lvl>
    <w:lvl w:ilvl="1">
      <w:start w:val="0"/>
      <w:numFmt w:val="bullet"/>
      <w:lvlText w:val="•"/>
      <w:lvlJc w:val="left"/>
      <w:pPr>
        <w:ind w:left="1334" w:hanging="236"/>
      </w:pPr>
      <w:rPr/>
    </w:lvl>
    <w:lvl w:ilvl="2">
      <w:start w:val="0"/>
      <w:numFmt w:val="bullet"/>
      <w:lvlText w:val="•"/>
      <w:lvlJc w:val="left"/>
      <w:pPr>
        <w:ind w:left="2288" w:hanging="236"/>
      </w:pPr>
      <w:rPr/>
    </w:lvl>
    <w:lvl w:ilvl="3">
      <w:start w:val="0"/>
      <w:numFmt w:val="bullet"/>
      <w:lvlText w:val="•"/>
      <w:lvlJc w:val="left"/>
      <w:pPr>
        <w:ind w:left="3242" w:hanging="236.00000000000045"/>
      </w:pPr>
      <w:rPr/>
    </w:lvl>
    <w:lvl w:ilvl="4">
      <w:start w:val="0"/>
      <w:numFmt w:val="bullet"/>
      <w:lvlText w:val="•"/>
      <w:lvlJc w:val="left"/>
      <w:pPr>
        <w:ind w:left="4196" w:hanging="236"/>
      </w:pPr>
      <w:rPr/>
    </w:lvl>
    <w:lvl w:ilvl="5">
      <w:start w:val="0"/>
      <w:numFmt w:val="bullet"/>
      <w:lvlText w:val="•"/>
      <w:lvlJc w:val="left"/>
      <w:pPr>
        <w:ind w:left="5151" w:hanging="236"/>
      </w:pPr>
      <w:rPr/>
    </w:lvl>
    <w:lvl w:ilvl="6">
      <w:start w:val="0"/>
      <w:numFmt w:val="bullet"/>
      <w:lvlText w:val="•"/>
      <w:lvlJc w:val="left"/>
      <w:pPr>
        <w:ind w:left="6105" w:hanging="236"/>
      </w:pPr>
      <w:rPr/>
    </w:lvl>
    <w:lvl w:ilvl="7">
      <w:start w:val="0"/>
      <w:numFmt w:val="bullet"/>
      <w:lvlText w:val="•"/>
      <w:lvlJc w:val="left"/>
      <w:pPr>
        <w:ind w:left="7059" w:hanging="236"/>
      </w:pPr>
      <w:rPr/>
    </w:lvl>
    <w:lvl w:ilvl="8">
      <w:start w:val="0"/>
      <w:numFmt w:val="bullet"/>
      <w:lvlText w:val="•"/>
      <w:lvlJc w:val="left"/>
      <w:pPr>
        <w:ind w:left="8013" w:hanging="236.0000000000009"/>
      </w:pPr>
      <w:rPr/>
    </w:lvl>
  </w:abstractNum>
  <w:abstractNum w:abstractNumId="4">
    <w:lvl w:ilvl="0">
      <w:start w:val="1"/>
      <w:numFmt w:val="upperRoman"/>
      <w:lvlText w:val="%1"/>
      <w:lvlJc w:val="left"/>
      <w:pPr>
        <w:ind w:left="140" w:hanging="174"/>
      </w:pPr>
      <w:rPr>
        <w:rFonts w:ascii="Calibri" w:cs="Calibri" w:eastAsia="Calibri" w:hAnsi="Calibri"/>
        <w:b w:val="0"/>
        <w:i w:val="0"/>
        <w:sz w:val="24"/>
        <w:szCs w:val="24"/>
      </w:rPr>
    </w:lvl>
    <w:lvl w:ilvl="1">
      <w:start w:val="0"/>
      <w:numFmt w:val="bullet"/>
      <w:lvlText w:val="•"/>
      <w:lvlJc w:val="left"/>
      <w:pPr>
        <w:ind w:left="1118" w:hanging="174"/>
      </w:pPr>
      <w:rPr/>
    </w:lvl>
    <w:lvl w:ilvl="2">
      <w:start w:val="0"/>
      <w:numFmt w:val="bullet"/>
      <w:lvlText w:val="•"/>
      <w:lvlJc w:val="left"/>
      <w:pPr>
        <w:ind w:left="2096" w:hanging="174"/>
      </w:pPr>
      <w:rPr/>
    </w:lvl>
    <w:lvl w:ilvl="3">
      <w:start w:val="0"/>
      <w:numFmt w:val="bullet"/>
      <w:lvlText w:val="•"/>
      <w:lvlJc w:val="left"/>
      <w:pPr>
        <w:ind w:left="3074" w:hanging="174"/>
      </w:pPr>
      <w:rPr/>
    </w:lvl>
    <w:lvl w:ilvl="4">
      <w:start w:val="0"/>
      <w:numFmt w:val="bullet"/>
      <w:lvlText w:val="•"/>
      <w:lvlJc w:val="left"/>
      <w:pPr>
        <w:ind w:left="4052" w:hanging="174"/>
      </w:pPr>
      <w:rPr/>
    </w:lvl>
    <w:lvl w:ilvl="5">
      <w:start w:val="0"/>
      <w:numFmt w:val="bullet"/>
      <w:lvlText w:val="•"/>
      <w:lvlJc w:val="left"/>
      <w:pPr>
        <w:ind w:left="5031" w:hanging="174"/>
      </w:pPr>
      <w:rPr/>
    </w:lvl>
    <w:lvl w:ilvl="6">
      <w:start w:val="0"/>
      <w:numFmt w:val="bullet"/>
      <w:lvlText w:val="•"/>
      <w:lvlJc w:val="left"/>
      <w:pPr>
        <w:ind w:left="6009" w:hanging="174"/>
      </w:pPr>
      <w:rPr/>
    </w:lvl>
    <w:lvl w:ilvl="7">
      <w:start w:val="0"/>
      <w:numFmt w:val="bullet"/>
      <w:lvlText w:val="•"/>
      <w:lvlJc w:val="left"/>
      <w:pPr>
        <w:ind w:left="6987" w:hanging="173.9999999999991"/>
      </w:pPr>
      <w:rPr/>
    </w:lvl>
    <w:lvl w:ilvl="8">
      <w:start w:val="0"/>
      <w:numFmt w:val="bullet"/>
      <w:lvlText w:val="•"/>
      <w:lvlJc w:val="left"/>
      <w:pPr>
        <w:ind w:left="7965" w:hanging="174"/>
      </w:pPr>
      <w:rPr/>
    </w:lvl>
  </w:abstractNum>
  <w:abstractNum w:abstractNumId="5">
    <w:lvl w:ilvl="0">
      <w:start w:val="1"/>
      <w:numFmt w:val="upperRoman"/>
      <w:lvlText w:val="%1"/>
      <w:lvlJc w:val="left"/>
      <w:pPr>
        <w:ind w:left="140" w:hanging="145"/>
      </w:pPr>
      <w:rPr>
        <w:rFonts w:ascii="Calibri" w:cs="Calibri" w:eastAsia="Calibri" w:hAnsi="Calibri"/>
        <w:b w:val="0"/>
        <w:i w:val="0"/>
        <w:sz w:val="24"/>
        <w:szCs w:val="24"/>
      </w:rPr>
    </w:lvl>
    <w:lvl w:ilvl="1">
      <w:start w:val="0"/>
      <w:numFmt w:val="bullet"/>
      <w:lvlText w:val="•"/>
      <w:lvlJc w:val="left"/>
      <w:pPr>
        <w:ind w:left="1118" w:hanging="145"/>
      </w:pPr>
      <w:rPr/>
    </w:lvl>
    <w:lvl w:ilvl="2">
      <w:start w:val="0"/>
      <w:numFmt w:val="bullet"/>
      <w:lvlText w:val="•"/>
      <w:lvlJc w:val="left"/>
      <w:pPr>
        <w:ind w:left="2096" w:hanging="145"/>
      </w:pPr>
      <w:rPr/>
    </w:lvl>
    <w:lvl w:ilvl="3">
      <w:start w:val="0"/>
      <w:numFmt w:val="bullet"/>
      <w:lvlText w:val="•"/>
      <w:lvlJc w:val="left"/>
      <w:pPr>
        <w:ind w:left="3074" w:hanging="145"/>
      </w:pPr>
      <w:rPr/>
    </w:lvl>
    <w:lvl w:ilvl="4">
      <w:start w:val="0"/>
      <w:numFmt w:val="bullet"/>
      <w:lvlText w:val="•"/>
      <w:lvlJc w:val="left"/>
      <w:pPr>
        <w:ind w:left="4052" w:hanging="145"/>
      </w:pPr>
      <w:rPr/>
    </w:lvl>
    <w:lvl w:ilvl="5">
      <w:start w:val="0"/>
      <w:numFmt w:val="bullet"/>
      <w:lvlText w:val="•"/>
      <w:lvlJc w:val="left"/>
      <w:pPr>
        <w:ind w:left="5031" w:hanging="145"/>
      </w:pPr>
      <w:rPr/>
    </w:lvl>
    <w:lvl w:ilvl="6">
      <w:start w:val="0"/>
      <w:numFmt w:val="bullet"/>
      <w:lvlText w:val="•"/>
      <w:lvlJc w:val="left"/>
      <w:pPr>
        <w:ind w:left="6009" w:hanging="145"/>
      </w:pPr>
      <w:rPr/>
    </w:lvl>
    <w:lvl w:ilvl="7">
      <w:start w:val="0"/>
      <w:numFmt w:val="bullet"/>
      <w:lvlText w:val="•"/>
      <w:lvlJc w:val="left"/>
      <w:pPr>
        <w:ind w:left="6987" w:hanging="145"/>
      </w:pPr>
      <w:rPr/>
    </w:lvl>
    <w:lvl w:ilvl="8">
      <w:start w:val="0"/>
      <w:numFmt w:val="bullet"/>
      <w:lvlText w:val="•"/>
      <w:lvlJc w:val="left"/>
      <w:pPr>
        <w:ind w:left="7965" w:hanging="145"/>
      </w:pPr>
      <w:rPr/>
    </w:lvl>
  </w:abstractNum>
  <w:abstractNum w:abstractNumId="6">
    <w:lvl w:ilvl="0">
      <w:start w:val="1"/>
      <w:numFmt w:val="lowerLetter"/>
      <w:lvlText w:val="%1)"/>
      <w:lvlJc w:val="left"/>
      <w:pPr>
        <w:ind w:left="954" w:hanging="247.9999999999999"/>
      </w:pPr>
      <w:rPr>
        <w:rFonts w:ascii="Calibri" w:cs="Calibri" w:eastAsia="Calibri" w:hAnsi="Calibri"/>
        <w:b w:val="1"/>
        <w:i w:val="0"/>
        <w:sz w:val="24"/>
        <w:szCs w:val="24"/>
      </w:rPr>
    </w:lvl>
    <w:lvl w:ilvl="1">
      <w:start w:val="0"/>
      <w:numFmt w:val="bullet"/>
      <w:lvlText w:val="•"/>
      <w:lvlJc w:val="left"/>
      <w:pPr>
        <w:ind w:left="1856" w:hanging="248.00000000000023"/>
      </w:pPr>
      <w:rPr/>
    </w:lvl>
    <w:lvl w:ilvl="2">
      <w:start w:val="0"/>
      <w:numFmt w:val="bullet"/>
      <w:lvlText w:val="•"/>
      <w:lvlJc w:val="left"/>
      <w:pPr>
        <w:ind w:left="2752" w:hanging="248"/>
      </w:pPr>
      <w:rPr/>
    </w:lvl>
    <w:lvl w:ilvl="3">
      <w:start w:val="0"/>
      <w:numFmt w:val="bullet"/>
      <w:lvlText w:val="•"/>
      <w:lvlJc w:val="left"/>
      <w:pPr>
        <w:ind w:left="3648" w:hanging="248"/>
      </w:pPr>
      <w:rPr/>
    </w:lvl>
    <w:lvl w:ilvl="4">
      <w:start w:val="0"/>
      <w:numFmt w:val="bullet"/>
      <w:lvlText w:val="•"/>
      <w:lvlJc w:val="left"/>
      <w:pPr>
        <w:ind w:left="4544" w:hanging="248"/>
      </w:pPr>
      <w:rPr/>
    </w:lvl>
    <w:lvl w:ilvl="5">
      <w:start w:val="0"/>
      <w:numFmt w:val="bullet"/>
      <w:lvlText w:val="•"/>
      <w:lvlJc w:val="left"/>
      <w:pPr>
        <w:ind w:left="5441" w:hanging="247.9999999999991"/>
      </w:pPr>
      <w:rPr/>
    </w:lvl>
    <w:lvl w:ilvl="6">
      <w:start w:val="0"/>
      <w:numFmt w:val="bullet"/>
      <w:lvlText w:val="•"/>
      <w:lvlJc w:val="left"/>
      <w:pPr>
        <w:ind w:left="6337" w:hanging="247.9999999999991"/>
      </w:pPr>
      <w:rPr/>
    </w:lvl>
    <w:lvl w:ilvl="7">
      <w:start w:val="0"/>
      <w:numFmt w:val="bullet"/>
      <w:lvlText w:val="•"/>
      <w:lvlJc w:val="left"/>
      <w:pPr>
        <w:ind w:left="7233" w:hanging="248"/>
      </w:pPr>
      <w:rPr/>
    </w:lvl>
    <w:lvl w:ilvl="8">
      <w:start w:val="0"/>
      <w:numFmt w:val="bullet"/>
      <w:lvlText w:val="•"/>
      <w:lvlJc w:val="left"/>
      <w:pPr>
        <w:ind w:left="8129" w:hanging="248"/>
      </w:pPr>
      <w:rPr/>
    </w:lvl>
  </w:abstractNum>
  <w:abstractNum w:abstractNumId="7">
    <w:lvl w:ilvl="0">
      <w:start w:val="1"/>
      <w:numFmt w:val="lowerLetter"/>
      <w:lvlText w:val="%1)"/>
      <w:lvlJc w:val="left"/>
      <w:pPr>
        <w:ind w:left="954" w:hanging="247.9999999999999"/>
      </w:pPr>
      <w:rPr>
        <w:rFonts w:ascii="Calibri" w:cs="Calibri" w:eastAsia="Calibri" w:hAnsi="Calibri"/>
        <w:b w:val="1"/>
        <w:i w:val="0"/>
        <w:sz w:val="24"/>
        <w:szCs w:val="24"/>
      </w:rPr>
    </w:lvl>
    <w:lvl w:ilvl="1">
      <w:start w:val="0"/>
      <w:numFmt w:val="bullet"/>
      <w:lvlText w:val="•"/>
      <w:lvlJc w:val="left"/>
      <w:pPr>
        <w:ind w:left="1856" w:hanging="248.00000000000023"/>
      </w:pPr>
      <w:rPr/>
    </w:lvl>
    <w:lvl w:ilvl="2">
      <w:start w:val="0"/>
      <w:numFmt w:val="bullet"/>
      <w:lvlText w:val="•"/>
      <w:lvlJc w:val="left"/>
      <w:pPr>
        <w:ind w:left="2752" w:hanging="248"/>
      </w:pPr>
      <w:rPr/>
    </w:lvl>
    <w:lvl w:ilvl="3">
      <w:start w:val="0"/>
      <w:numFmt w:val="bullet"/>
      <w:lvlText w:val="•"/>
      <w:lvlJc w:val="left"/>
      <w:pPr>
        <w:ind w:left="3648" w:hanging="248"/>
      </w:pPr>
      <w:rPr/>
    </w:lvl>
    <w:lvl w:ilvl="4">
      <w:start w:val="0"/>
      <w:numFmt w:val="bullet"/>
      <w:lvlText w:val="•"/>
      <w:lvlJc w:val="left"/>
      <w:pPr>
        <w:ind w:left="4544" w:hanging="248"/>
      </w:pPr>
      <w:rPr/>
    </w:lvl>
    <w:lvl w:ilvl="5">
      <w:start w:val="0"/>
      <w:numFmt w:val="bullet"/>
      <w:lvlText w:val="•"/>
      <w:lvlJc w:val="left"/>
      <w:pPr>
        <w:ind w:left="5441" w:hanging="247.9999999999991"/>
      </w:pPr>
      <w:rPr/>
    </w:lvl>
    <w:lvl w:ilvl="6">
      <w:start w:val="0"/>
      <w:numFmt w:val="bullet"/>
      <w:lvlText w:val="•"/>
      <w:lvlJc w:val="left"/>
      <w:pPr>
        <w:ind w:left="6337" w:hanging="247.9999999999991"/>
      </w:pPr>
      <w:rPr/>
    </w:lvl>
    <w:lvl w:ilvl="7">
      <w:start w:val="0"/>
      <w:numFmt w:val="bullet"/>
      <w:lvlText w:val="•"/>
      <w:lvlJc w:val="left"/>
      <w:pPr>
        <w:ind w:left="7233" w:hanging="248"/>
      </w:pPr>
      <w:rPr/>
    </w:lvl>
    <w:lvl w:ilvl="8">
      <w:start w:val="0"/>
      <w:numFmt w:val="bullet"/>
      <w:lvlText w:val="•"/>
      <w:lvlJc w:val="left"/>
      <w:pPr>
        <w:ind w:left="8129" w:hanging="248"/>
      </w:pPr>
      <w:rPr/>
    </w:lvl>
  </w:abstractNum>
  <w:abstractNum w:abstractNumId="8">
    <w:lvl w:ilvl="0">
      <w:start w:val="1"/>
      <w:numFmt w:val="lowerLetter"/>
      <w:lvlText w:val="%1)"/>
      <w:lvlJc w:val="left"/>
      <w:pPr>
        <w:ind w:left="954" w:hanging="247.9999999999999"/>
      </w:pPr>
      <w:rPr>
        <w:rFonts w:ascii="Calibri" w:cs="Calibri" w:eastAsia="Calibri" w:hAnsi="Calibri"/>
        <w:b w:val="1"/>
        <w:i w:val="0"/>
        <w:sz w:val="24"/>
        <w:szCs w:val="24"/>
      </w:rPr>
    </w:lvl>
    <w:lvl w:ilvl="1">
      <w:start w:val="0"/>
      <w:numFmt w:val="bullet"/>
      <w:lvlText w:val="•"/>
      <w:lvlJc w:val="left"/>
      <w:pPr>
        <w:ind w:left="1856" w:hanging="248.00000000000023"/>
      </w:pPr>
      <w:rPr/>
    </w:lvl>
    <w:lvl w:ilvl="2">
      <w:start w:val="0"/>
      <w:numFmt w:val="bullet"/>
      <w:lvlText w:val="•"/>
      <w:lvlJc w:val="left"/>
      <w:pPr>
        <w:ind w:left="2752" w:hanging="248"/>
      </w:pPr>
      <w:rPr/>
    </w:lvl>
    <w:lvl w:ilvl="3">
      <w:start w:val="0"/>
      <w:numFmt w:val="bullet"/>
      <w:lvlText w:val="•"/>
      <w:lvlJc w:val="left"/>
      <w:pPr>
        <w:ind w:left="3648" w:hanging="248"/>
      </w:pPr>
      <w:rPr/>
    </w:lvl>
    <w:lvl w:ilvl="4">
      <w:start w:val="0"/>
      <w:numFmt w:val="bullet"/>
      <w:lvlText w:val="•"/>
      <w:lvlJc w:val="left"/>
      <w:pPr>
        <w:ind w:left="4544" w:hanging="248"/>
      </w:pPr>
      <w:rPr/>
    </w:lvl>
    <w:lvl w:ilvl="5">
      <w:start w:val="0"/>
      <w:numFmt w:val="bullet"/>
      <w:lvlText w:val="•"/>
      <w:lvlJc w:val="left"/>
      <w:pPr>
        <w:ind w:left="5441" w:hanging="247.9999999999991"/>
      </w:pPr>
      <w:rPr/>
    </w:lvl>
    <w:lvl w:ilvl="6">
      <w:start w:val="0"/>
      <w:numFmt w:val="bullet"/>
      <w:lvlText w:val="•"/>
      <w:lvlJc w:val="left"/>
      <w:pPr>
        <w:ind w:left="6337" w:hanging="247.9999999999991"/>
      </w:pPr>
      <w:rPr/>
    </w:lvl>
    <w:lvl w:ilvl="7">
      <w:start w:val="0"/>
      <w:numFmt w:val="bullet"/>
      <w:lvlText w:val="•"/>
      <w:lvlJc w:val="left"/>
      <w:pPr>
        <w:ind w:left="7233" w:hanging="248"/>
      </w:pPr>
      <w:rPr/>
    </w:lvl>
    <w:lvl w:ilvl="8">
      <w:start w:val="0"/>
      <w:numFmt w:val="bullet"/>
      <w:lvlText w:val="•"/>
      <w:lvlJc w:val="left"/>
      <w:pPr>
        <w:ind w:left="8129" w:hanging="248"/>
      </w:pPr>
      <w:rPr/>
    </w:lvl>
  </w:abstractNum>
  <w:abstractNum w:abstractNumId="9">
    <w:lvl w:ilvl="0">
      <w:start w:val="0"/>
      <w:numFmt w:val="bullet"/>
      <w:lvlText w:val="-"/>
      <w:lvlJc w:val="left"/>
      <w:pPr>
        <w:ind w:left="837" w:hanging="130"/>
      </w:pPr>
      <w:rPr>
        <w:rFonts w:ascii="Calibri" w:cs="Calibri" w:eastAsia="Calibri" w:hAnsi="Calibri"/>
        <w:b w:val="1"/>
        <w:i w:val="0"/>
        <w:sz w:val="24"/>
        <w:szCs w:val="24"/>
      </w:rPr>
    </w:lvl>
    <w:lvl w:ilvl="1">
      <w:start w:val="0"/>
      <w:numFmt w:val="bullet"/>
      <w:lvlText w:val="•"/>
      <w:lvlJc w:val="left"/>
      <w:pPr>
        <w:ind w:left="1748" w:hanging="130"/>
      </w:pPr>
      <w:rPr/>
    </w:lvl>
    <w:lvl w:ilvl="2">
      <w:start w:val="0"/>
      <w:numFmt w:val="bullet"/>
      <w:lvlText w:val="•"/>
      <w:lvlJc w:val="left"/>
      <w:pPr>
        <w:ind w:left="2656" w:hanging="130"/>
      </w:pPr>
      <w:rPr/>
    </w:lvl>
    <w:lvl w:ilvl="3">
      <w:start w:val="0"/>
      <w:numFmt w:val="bullet"/>
      <w:lvlText w:val="•"/>
      <w:lvlJc w:val="left"/>
      <w:pPr>
        <w:ind w:left="3564" w:hanging="130"/>
      </w:pPr>
      <w:rPr/>
    </w:lvl>
    <w:lvl w:ilvl="4">
      <w:start w:val="0"/>
      <w:numFmt w:val="bullet"/>
      <w:lvlText w:val="•"/>
      <w:lvlJc w:val="left"/>
      <w:pPr>
        <w:ind w:left="4472" w:hanging="130"/>
      </w:pPr>
      <w:rPr/>
    </w:lvl>
    <w:lvl w:ilvl="5">
      <w:start w:val="0"/>
      <w:numFmt w:val="bullet"/>
      <w:lvlText w:val="•"/>
      <w:lvlJc w:val="left"/>
      <w:pPr>
        <w:ind w:left="5381" w:hanging="130"/>
      </w:pPr>
      <w:rPr/>
    </w:lvl>
    <w:lvl w:ilvl="6">
      <w:start w:val="0"/>
      <w:numFmt w:val="bullet"/>
      <w:lvlText w:val="•"/>
      <w:lvlJc w:val="left"/>
      <w:pPr>
        <w:ind w:left="6289" w:hanging="130"/>
      </w:pPr>
      <w:rPr/>
    </w:lvl>
    <w:lvl w:ilvl="7">
      <w:start w:val="0"/>
      <w:numFmt w:val="bullet"/>
      <w:lvlText w:val="•"/>
      <w:lvlJc w:val="left"/>
      <w:pPr>
        <w:ind w:left="7197" w:hanging="130"/>
      </w:pPr>
      <w:rPr/>
    </w:lvl>
    <w:lvl w:ilvl="8">
      <w:start w:val="0"/>
      <w:numFmt w:val="bullet"/>
      <w:lvlText w:val="•"/>
      <w:lvlJc w:val="left"/>
      <w:pPr>
        <w:ind w:left="8105" w:hanging="130"/>
      </w:pPr>
      <w:rPr/>
    </w:lvl>
  </w:abstractNum>
  <w:abstractNum w:abstractNumId="10">
    <w:lvl w:ilvl="0">
      <w:start w:val="1"/>
      <w:numFmt w:val="upperRoman"/>
      <w:lvlText w:val="%1"/>
      <w:lvlJc w:val="left"/>
      <w:pPr>
        <w:ind w:left="140" w:hanging="198"/>
      </w:pPr>
      <w:rPr>
        <w:rFonts w:ascii="Calibri" w:cs="Calibri" w:eastAsia="Calibri" w:hAnsi="Calibri"/>
        <w:b w:val="0"/>
        <w:i w:val="0"/>
        <w:sz w:val="24"/>
        <w:szCs w:val="24"/>
      </w:rPr>
    </w:lvl>
    <w:lvl w:ilvl="1">
      <w:start w:val="1"/>
      <w:numFmt w:val="lowerLetter"/>
      <w:lvlText w:val="%2)"/>
      <w:lvlJc w:val="left"/>
      <w:pPr>
        <w:ind w:left="861" w:hanging="360.00000000000006"/>
      </w:pPr>
      <w:rPr>
        <w:rFonts w:ascii="Calibri" w:cs="Calibri" w:eastAsia="Calibri" w:hAnsi="Calibri"/>
        <w:b w:val="0"/>
        <w:i w:val="0"/>
        <w:sz w:val="24"/>
        <w:szCs w:val="24"/>
      </w:rPr>
    </w:lvl>
    <w:lvl w:ilvl="2">
      <w:start w:val="1"/>
      <w:numFmt w:val="lowerLetter"/>
      <w:lvlText w:val="%3)"/>
      <w:lvlJc w:val="left"/>
      <w:pPr>
        <w:ind w:left="954" w:hanging="247.9999999999999"/>
      </w:pPr>
      <w:rPr>
        <w:rFonts w:ascii="Calibri" w:cs="Calibri" w:eastAsia="Calibri" w:hAnsi="Calibri"/>
        <w:b w:val="1"/>
        <w:i w:val="0"/>
        <w:sz w:val="24"/>
        <w:szCs w:val="24"/>
      </w:rPr>
    </w:lvl>
    <w:lvl w:ilvl="3">
      <w:start w:val="0"/>
      <w:numFmt w:val="bullet"/>
      <w:lvlText w:val="•"/>
      <w:lvlJc w:val="left"/>
      <w:pPr>
        <w:ind w:left="2080" w:hanging="248"/>
      </w:pPr>
      <w:rPr/>
    </w:lvl>
    <w:lvl w:ilvl="4">
      <w:start w:val="0"/>
      <w:numFmt w:val="bullet"/>
      <w:lvlText w:val="•"/>
      <w:lvlJc w:val="left"/>
      <w:pPr>
        <w:ind w:left="3200" w:hanging="248"/>
      </w:pPr>
      <w:rPr/>
    </w:lvl>
    <w:lvl w:ilvl="5">
      <w:start w:val="0"/>
      <w:numFmt w:val="bullet"/>
      <w:lvlText w:val="•"/>
      <w:lvlJc w:val="left"/>
      <w:pPr>
        <w:ind w:left="4320" w:hanging="248"/>
      </w:pPr>
      <w:rPr/>
    </w:lvl>
    <w:lvl w:ilvl="6">
      <w:start w:val="0"/>
      <w:numFmt w:val="bullet"/>
      <w:lvlText w:val="•"/>
      <w:lvlJc w:val="left"/>
      <w:pPr>
        <w:ind w:left="5441" w:hanging="247.9999999999991"/>
      </w:pPr>
      <w:rPr/>
    </w:lvl>
    <w:lvl w:ilvl="7">
      <w:start w:val="0"/>
      <w:numFmt w:val="bullet"/>
      <w:lvlText w:val="•"/>
      <w:lvlJc w:val="left"/>
      <w:pPr>
        <w:ind w:left="6561" w:hanging="247.9999999999991"/>
      </w:pPr>
      <w:rPr/>
    </w:lvl>
    <w:lvl w:ilvl="8">
      <w:start w:val="0"/>
      <w:numFmt w:val="bullet"/>
      <w:lvlText w:val="•"/>
      <w:lvlJc w:val="left"/>
      <w:pPr>
        <w:ind w:left="7681" w:hanging="247.9999999999991"/>
      </w:pPr>
      <w:rPr/>
    </w:lvl>
  </w:abstractNum>
  <w:abstractNum w:abstractNumId="11">
    <w:lvl w:ilvl="0">
      <w:start w:val="1"/>
      <w:numFmt w:val="upperRoman"/>
      <w:lvlText w:val="%1"/>
      <w:lvlJc w:val="left"/>
      <w:pPr>
        <w:ind w:left="256" w:hanging="115.99999999999997"/>
      </w:pPr>
      <w:rPr>
        <w:rFonts w:ascii="Calibri" w:cs="Calibri" w:eastAsia="Calibri" w:hAnsi="Calibri"/>
        <w:b w:val="0"/>
        <w:i w:val="0"/>
        <w:sz w:val="24"/>
        <w:szCs w:val="24"/>
      </w:rPr>
    </w:lvl>
    <w:lvl w:ilvl="1">
      <w:start w:val="0"/>
      <w:numFmt w:val="bullet"/>
      <w:lvlText w:val="•"/>
      <w:lvlJc w:val="left"/>
      <w:pPr>
        <w:ind w:left="1226" w:hanging="116"/>
      </w:pPr>
      <w:rPr/>
    </w:lvl>
    <w:lvl w:ilvl="2">
      <w:start w:val="0"/>
      <w:numFmt w:val="bullet"/>
      <w:lvlText w:val="•"/>
      <w:lvlJc w:val="left"/>
      <w:pPr>
        <w:ind w:left="2192" w:hanging="116"/>
      </w:pPr>
      <w:rPr/>
    </w:lvl>
    <w:lvl w:ilvl="3">
      <w:start w:val="0"/>
      <w:numFmt w:val="bullet"/>
      <w:lvlText w:val="•"/>
      <w:lvlJc w:val="left"/>
      <w:pPr>
        <w:ind w:left="3158" w:hanging="116"/>
      </w:pPr>
      <w:rPr/>
    </w:lvl>
    <w:lvl w:ilvl="4">
      <w:start w:val="0"/>
      <w:numFmt w:val="bullet"/>
      <w:lvlText w:val="•"/>
      <w:lvlJc w:val="left"/>
      <w:pPr>
        <w:ind w:left="4124" w:hanging="116.00000000000045"/>
      </w:pPr>
      <w:rPr/>
    </w:lvl>
    <w:lvl w:ilvl="5">
      <w:start w:val="0"/>
      <w:numFmt w:val="bullet"/>
      <w:lvlText w:val="•"/>
      <w:lvlJc w:val="left"/>
      <w:pPr>
        <w:ind w:left="5091" w:hanging="116"/>
      </w:pPr>
      <w:rPr/>
    </w:lvl>
    <w:lvl w:ilvl="6">
      <w:start w:val="0"/>
      <w:numFmt w:val="bullet"/>
      <w:lvlText w:val="•"/>
      <w:lvlJc w:val="left"/>
      <w:pPr>
        <w:ind w:left="6057" w:hanging="116"/>
      </w:pPr>
      <w:rPr/>
    </w:lvl>
    <w:lvl w:ilvl="7">
      <w:start w:val="0"/>
      <w:numFmt w:val="bullet"/>
      <w:lvlText w:val="•"/>
      <w:lvlJc w:val="left"/>
      <w:pPr>
        <w:ind w:left="7023" w:hanging="116.00000000000091"/>
      </w:pPr>
      <w:rPr/>
    </w:lvl>
    <w:lvl w:ilvl="8">
      <w:start w:val="0"/>
      <w:numFmt w:val="bullet"/>
      <w:lvlText w:val="•"/>
      <w:lvlJc w:val="left"/>
      <w:pPr>
        <w:ind w:left="7989" w:hanging="116"/>
      </w:pPr>
      <w:rPr/>
    </w:lvl>
  </w:abstractNum>
  <w:abstractNum w:abstractNumId="12">
    <w:lvl w:ilvl="0">
      <w:start w:val="1"/>
      <w:numFmt w:val="upperRoman"/>
      <w:lvlText w:val="%1"/>
      <w:lvlJc w:val="left"/>
      <w:pPr>
        <w:ind w:left="251" w:hanging="110.99999999999997"/>
      </w:pPr>
      <w:rPr>
        <w:rFonts w:ascii="Calibri" w:cs="Calibri" w:eastAsia="Calibri" w:hAnsi="Calibri"/>
        <w:b w:val="0"/>
        <w:i w:val="0"/>
        <w:sz w:val="24"/>
        <w:szCs w:val="24"/>
      </w:rPr>
    </w:lvl>
    <w:lvl w:ilvl="1">
      <w:start w:val="0"/>
      <w:numFmt w:val="bullet"/>
      <w:lvlText w:val="•"/>
      <w:lvlJc w:val="left"/>
      <w:pPr>
        <w:ind w:left="1226" w:hanging="111"/>
      </w:pPr>
      <w:rPr/>
    </w:lvl>
    <w:lvl w:ilvl="2">
      <w:start w:val="0"/>
      <w:numFmt w:val="bullet"/>
      <w:lvlText w:val="•"/>
      <w:lvlJc w:val="left"/>
      <w:pPr>
        <w:ind w:left="2192" w:hanging="111"/>
      </w:pPr>
      <w:rPr/>
    </w:lvl>
    <w:lvl w:ilvl="3">
      <w:start w:val="0"/>
      <w:numFmt w:val="bullet"/>
      <w:lvlText w:val="•"/>
      <w:lvlJc w:val="left"/>
      <w:pPr>
        <w:ind w:left="3158" w:hanging="111"/>
      </w:pPr>
      <w:rPr/>
    </w:lvl>
    <w:lvl w:ilvl="4">
      <w:start w:val="0"/>
      <w:numFmt w:val="bullet"/>
      <w:lvlText w:val="•"/>
      <w:lvlJc w:val="left"/>
      <w:pPr>
        <w:ind w:left="4124" w:hanging="111.00000000000045"/>
      </w:pPr>
      <w:rPr/>
    </w:lvl>
    <w:lvl w:ilvl="5">
      <w:start w:val="0"/>
      <w:numFmt w:val="bullet"/>
      <w:lvlText w:val="•"/>
      <w:lvlJc w:val="left"/>
      <w:pPr>
        <w:ind w:left="5091" w:hanging="111"/>
      </w:pPr>
      <w:rPr/>
    </w:lvl>
    <w:lvl w:ilvl="6">
      <w:start w:val="0"/>
      <w:numFmt w:val="bullet"/>
      <w:lvlText w:val="•"/>
      <w:lvlJc w:val="left"/>
      <w:pPr>
        <w:ind w:left="6057" w:hanging="111"/>
      </w:pPr>
      <w:rPr/>
    </w:lvl>
    <w:lvl w:ilvl="7">
      <w:start w:val="0"/>
      <w:numFmt w:val="bullet"/>
      <w:lvlText w:val="•"/>
      <w:lvlJc w:val="left"/>
      <w:pPr>
        <w:ind w:left="7023" w:hanging="111.00000000000091"/>
      </w:pPr>
      <w:rPr/>
    </w:lvl>
    <w:lvl w:ilvl="8">
      <w:start w:val="0"/>
      <w:numFmt w:val="bullet"/>
      <w:lvlText w:val="•"/>
      <w:lvlJc w:val="left"/>
      <w:pPr>
        <w:ind w:left="7989" w:hanging="111"/>
      </w:pPr>
      <w:rPr/>
    </w:lvl>
  </w:abstractNum>
  <w:abstractNum w:abstractNumId="13">
    <w:lvl w:ilvl="0">
      <w:start w:val="1"/>
      <w:numFmt w:val="upperRoman"/>
      <w:lvlText w:val="%1"/>
      <w:lvlJc w:val="left"/>
      <w:pPr>
        <w:ind w:left="140" w:hanging="181"/>
      </w:pPr>
      <w:rPr>
        <w:rFonts w:ascii="Calibri" w:cs="Calibri" w:eastAsia="Calibri" w:hAnsi="Calibri"/>
        <w:b w:val="0"/>
        <w:i w:val="0"/>
        <w:sz w:val="24"/>
        <w:szCs w:val="24"/>
      </w:rPr>
    </w:lvl>
    <w:lvl w:ilvl="1">
      <w:start w:val="0"/>
      <w:numFmt w:val="bullet"/>
      <w:lvlText w:val="•"/>
      <w:lvlJc w:val="left"/>
      <w:pPr>
        <w:ind w:left="1118" w:hanging="181.0000000000001"/>
      </w:pPr>
      <w:rPr/>
    </w:lvl>
    <w:lvl w:ilvl="2">
      <w:start w:val="0"/>
      <w:numFmt w:val="bullet"/>
      <w:lvlText w:val="•"/>
      <w:lvlJc w:val="left"/>
      <w:pPr>
        <w:ind w:left="2096" w:hanging="181"/>
      </w:pPr>
      <w:rPr/>
    </w:lvl>
    <w:lvl w:ilvl="3">
      <w:start w:val="0"/>
      <w:numFmt w:val="bullet"/>
      <w:lvlText w:val="•"/>
      <w:lvlJc w:val="left"/>
      <w:pPr>
        <w:ind w:left="3074" w:hanging="181.00000000000045"/>
      </w:pPr>
      <w:rPr/>
    </w:lvl>
    <w:lvl w:ilvl="4">
      <w:start w:val="0"/>
      <w:numFmt w:val="bullet"/>
      <w:lvlText w:val="•"/>
      <w:lvlJc w:val="left"/>
      <w:pPr>
        <w:ind w:left="4052" w:hanging="181.00000000000045"/>
      </w:pPr>
      <w:rPr/>
    </w:lvl>
    <w:lvl w:ilvl="5">
      <w:start w:val="0"/>
      <w:numFmt w:val="bullet"/>
      <w:lvlText w:val="•"/>
      <w:lvlJc w:val="left"/>
      <w:pPr>
        <w:ind w:left="5031" w:hanging="181"/>
      </w:pPr>
      <w:rPr/>
    </w:lvl>
    <w:lvl w:ilvl="6">
      <w:start w:val="0"/>
      <w:numFmt w:val="bullet"/>
      <w:lvlText w:val="•"/>
      <w:lvlJc w:val="left"/>
      <w:pPr>
        <w:ind w:left="6009" w:hanging="181"/>
      </w:pPr>
      <w:rPr/>
    </w:lvl>
    <w:lvl w:ilvl="7">
      <w:start w:val="0"/>
      <w:numFmt w:val="bullet"/>
      <w:lvlText w:val="•"/>
      <w:lvlJc w:val="left"/>
      <w:pPr>
        <w:ind w:left="6987" w:hanging="181"/>
      </w:pPr>
      <w:rPr/>
    </w:lvl>
    <w:lvl w:ilvl="8">
      <w:start w:val="0"/>
      <w:numFmt w:val="bullet"/>
      <w:lvlText w:val="•"/>
      <w:lvlJc w:val="left"/>
      <w:pPr>
        <w:ind w:left="7965" w:hanging="181"/>
      </w:pPr>
      <w:rPr/>
    </w:lvl>
  </w:abstractNum>
  <w:abstractNum w:abstractNumId="14">
    <w:lvl w:ilvl="0">
      <w:start w:val="1"/>
      <w:numFmt w:val="upperRoman"/>
      <w:lvlText w:val="%1"/>
      <w:lvlJc w:val="left"/>
      <w:pPr>
        <w:ind w:left="256" w:hanging="115.99999999999997"/>
      </w:pPr>
      <w:rPr>
        <w:rFonts w:ascii="Calibri" w:cs="Calibri" w:eastAsia="Calibri" w:hAnsi="Calibri"/>
        <w:b w:val="0"/>
        <w:i w:val="0"/>
        <w:sz w:val="24"/>
        <w:szCs w:val="24"/>
      </w:rPr>
    </w:lvl>
    <w:lvl w:ilvl="1">
      <w:start w:val="1"/>
      <w:numFmt w:val="upperRoman"/>
      <w:lvlText w:val="%2-"/>
      <w:lvlJc w:val="left"/>
      <w:pPr>
        <w:ind w:left="1221" w:hanging="720"/>
      </w:pPr>
      <w:rPr>
        <w:rFonts w:ascii="Times New Roman" w:cs="Times New Roman" w:eastAsia="Times New Roman" w:hAnsi="Times New Roman"/>
        <w:b w:val="0"/>
        <w:i w:val="0"/>
        <w:sz w:val="24"/>
        <w:szCs w:val="24"/>
      </w:rPr>
    </w:lvl>
    <w:lvl w:ilvl="2">
      <w:start w:val="0"/>
      <w:numFmt w:val="bullet"/>
      <w:lvlText w:val="•"/>
      <w:lvlJc w:val="left"/>
      <w:pPr>
        <w:ind w:left="2186" w:hanging="720"/>
      </w:pPr>
      <w:rPr/>
    </w:lvl>
    <w:lvl w:ilvl="3">
      <w:start w:val="0"/>
      <w:numFmt w:val="bullet"/>
      <w:lvlText w:val="•"/>
      <w:lvlJc w:val="left"/>
      <w:pPr>
        <w:ind w:left="3153" w:hanging="720"/>
      </w:pPr>
      <w:rPr/>
    </w:lvl>
    <w:lvl w:ilvl="4">
      <w:start w:val="0"/>
      <w:numFmt w:val="bullet"/>
      <w:lvlText w:val="•"/>
      <w:lvlJc w:val="left"/>
      <w:pPr>
        <w:ind w:left="4120" w:hanging="720"/>
      </w:pPr>
      <w:rPr/>
    </w:lvl>
    <w:lvl w:ilvl="5">
      <w:start w:val="0"/>
      <w:numFmt w:val="bullet"/>
      <w:lvlText w:val="•"/>
      <w:lvlJc w:val="left"/>
      <w:pPr>
        <w:ind w:left="5087" w:hanging="720"/>
      </w:pPr>
      <w:rPr/>
    </w:lvl>
    <w:lvl w:ilvl="6">
      <w:start w:val="0"/>
      <w:numFmt w:val="bullet"/>
      <w:lvlText w:val="•"/>
      <w:lvlJc w:val="left"/>
      <w:pPr>
        <w:ind w:left="6054" w:hanging="720"/>
      </w:pPr>
      <w:rPr/>
    </w:lvl>
    <w:lvl w:ilvl="7">
      <w:start w:val="0"/>
      <w:numFmt w:val="bullet"/>
      <w:lvlText w:val="•"/>
      <w:lvlJc w:val="left"/>
      <w:pPr>
        <w:ind w:left="7021" w:hanging="720"/>
      </w:pPr>
      <w:rPr/>
    </w:lvl>
    <w:lvl w:ilvl="8">
      <w:start w:val="0"/>
      <w:numFmt w:val="bullet"/>
      <w:lvlText w:val="•"/>
      <w:lvlJc w:val="left"/>
      <w:pPr>
        <w:ind w:left="7988" w:hanging="720"/>
      </w:pPr>
      <w:rPr/>
    </w:lvl>
  </w:abstractNum>
  <w:abstractNum w:abstractNumId="15">
    <w:lvl w:ilvl="0">
      <w:start w:val="1"/>
      <w:numFmt w:val="upperRoman"/>
      <w:lvlText w:val="%1."/>
      <w:lvlJc w:val="right"/>
      <w:pPr>
        <w:ind w:left="860" w:hanging="360"/>
      </w:pPr>
      <w:rPr/>
    </w:lvl>
    <w:lvl w:ilvl="1">
      <w:start w:val="1"/>
      <w:numFmt w:val="lowerLetter"/>
      <w:lvlText w:val="%2."/>
      <w:lvlJc w:val="left"/>
      <w:pPr>
        <w:ind w:left="1580" w:hanging="360"/>
      </w:pPr>
      <w:rPr/>
    </w:lvl>
    <w:lvl w:ilvl="2">
      <w:start w:val="1"/>
      <w:numFmt w:val="lowerRoman"/>
      <w:lvlText w:val="%3."/>
      <w:lvlJc w:val="right"/>
      <w:pPr>
        <w:ind w:left="2300" w:hanging="180"/>
      </w:pPr>
      <w:rPr/>
    </w:lvl>
    <w:lvl w:ilvl="3">
      <w:start w:val="1"/>
      <w:numFmt w:val="decimal"/>
      <w:lvlText w:val="%4."/>
      <w:lvlJc w:val="left"/>
      <w:pPr>
        <w:ind w:left="3020" w:hanging="360"/>
      </w:pPr>
      <w:rPr/>
    </w:lvl>
    <w:lvl w:ilvl="4">
      <w:start w:val="1"/>
      <w:numFmt w:val="lowerLetter"/>
      <w:lvlText w:val="%5."/>
      <w:lvlJc w:val="left"/>
      <w:pPr>
        <w:ind w:left="3740" w:hanging="360"/>
      </w:pPr>
      <w:rPr/>
    </w:lvl>
    <w:lvl w:ilvl="5">
      <w:start w:val="1"/>
      <w:numFmt w:val="lowerRoman"/>
      <w:lvlText w:val="%6."/>
      <w:lvlJc w:val="right"/>
      <w:pPr>
        <w:ind w:left="4460" w:hanging="180"/>
      </w:pPr>
      <w:rPr/>
    </w:lvl>
    <w:lvl w:ilvl="6">
      <w:start w:val="1"/>
      <w:numFmt w:val="decimal"/>
      <w:lvlText w:val="%7."/>
      <w:lvlJc w:val="left"/>
      <w:pPr>
        <w:ind w:left="5180" w:hanging="360"/>
      </w:pPr>
      <w:rPr/>
    </w:lvl>
    <w:lvl w:ilvl="7">
      <w:start w:val="1"/>
      <w:numFmt w:val="lowerLetter"/>
      <w:lvlText w:val="%8."/>
      <w:lvlJc w:val="left"/>
      <w:pPr>
        <w:ind w:left="5900" w:hanging="360"/>
      </w:pPr>
      <w:rPr/>
    </w:lvl>
    <w:lvl w:ilvl="8">
      <w:start w:val="1"/>
      <w:numFmt w:val="lowerRoman"/>
      <w:lvlText w:val="%9."/>
      <w:lvlJc w:val="right"/>
      <w:pPr>
        <w:ind w:left="6620" w:hanging="180"/>
      </w:pPr>
      <w:rPr/>
    </w:lvl>
  </w:abstractNum>
  <w:abstractNum w:abstractNumId="16">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upperRoman"/>
      <w:lvlText w:val="%1"/>
      <w:lvlJc w:val="left"/>
      <w:pPr>
        <w:ind w:left="140" w:hanging="152"/>
      </w:pPr>
      <w:rPr>
        <w:rFonts w:ascii="Calibri" w:cs="Calibri" w:eastAsia="Calibri" w:hAnsi="Calibri"/>
        <w:b w:val="0"/>
        <w:i w:val="0"/>
        <w:sz w:val="24"/>
        <w:szCs w:val="24"/>
      </w:rPr>
    </w:lvl>
    <w:lvl w:ilvl="1">
      <w:start w:val="0"/>
      <w:numFmt w:val="bullet"/>
      <w:lvlText w:val="•"/>
      <w:lvlJc w:val="left"/>
      <w:pPr>
        <w:ind w:left="1118" w:hanging="152"/>
      </w:pPr>
      <w:rPr/>
    </w:lvl>
    <w:lvl w:ilvl="2">
      <w:start w:val="0"/>
      <w:numFmt w:val="bullet"/>
      <w:lvlText w:val="•"/>
      <w:lvlJc w:val="left"/>
      <w:pPr>
        <w:ind w:left="2096" w:hanging="152"/>
      </w:pPr>
      <w:rPr/>
    </w:lvl>
    <w:lvl w:ilvl="3">
      <w:start w:val="0"/>
      <w:numFmt w:val="bullet"/>
      <w:lvlText w:val="•"/>
      <w:lvlJc w:val="left"/>
      <w:pPr>
        <w:ind w:left="3074" w:hanging="152"/>
      </w:pPr>
      <w:rPr/>
    </w:lvl>
    <w:lvl w:ilvl="4">
      <w:start w:val="0"/>
      <w:numFmt w:val="bullet"/>
      <w:lvlText w:val="•"/>
      <w:lvlJc w:val="left"/>
      <w:pPr>
        <w:ind w:left="4052" w:hanging="152"/>
      </w:pPr>
      <w:rPr/>
    </w:lvl>
    <w:lvl w:ilvl="5">
      <w:start w:val="0"/>
      <w:numFmt w:val="bullet"/>
      <w:lvlText w:val="•"/>
      <w:lvlJc w:val="left"/>
      <w:pPr>
        <w:ind w:left="5031" w:hanging="152"/>
      </w:pPr>
      <w:rPr/>
    </w:lvl>
    <w:lvl w:ilvl="6">
      <w:start w:val="0"/>
      <w:numFmt w:val="bullet"/>
      <w:lvlText w:val="•"/>
      <w:lvlJc w:val="left"/>
      <w:pPr>
        <w:ind w:left="6009" w:hanging="152.0000000000009"/>
      </w:pPr>
      <w:rPr/>
    </w:lvl>
    <w:lvl w:ilvl="7">
      <w:start w:val="0"/>
      <w:numFmt w:val="bullet"/>
      <w:lvlText w:val="•"/>
      <w:lvlJc w:val="left"/>
      <w:pPr>
        <w:ind w:left="6987" w:hanging="152"/>
      </w:pPr>
      <w:rPr/>
    </w:lvl>
    <w:lvl w:ilvl="8">
      <w:start w:val="0"/>
      <w:numFmt w:val="bullet"/>
      <w:lvlText w:val="•"/>
      <w:lvlJc w:val="left"/>
      <w:pPr>
        <w:ind w:left="7965" w:hanging="152"/>
      </w:pPr>
      <w:rPr/>
    </w:lvl>
  </w:abstractNum>
  <w:abstractNum w:abstractNumId="18">
    <w:lvl w:ilvl="0">
      <w:start w:val="1"/>
      <w:numFmt w:val="upperRoman"/>
      <w:lvlText w:val="%1"/>
      <w:lvlJc w:val="left"/>
      <w:pPr>
        <w:ind w:left="258" w:hanging="118"/>
      </w:pPr>
      <w:rPr>
        <w:rFonts w:ascii="Calibri" w:cs="Calibri" w:eastAsia="Calibri" w:hAnsi="Calibri"/>
        <w:b w:val="1"/>
        <w:i w:val="0"/>
        <w:sz w:val="24"/>
        <w:szCs w:val="24"/>
      </w:rPr>
    </w:lvl>
    <w:lvl w:ilvl="1">
      <w:start w:val="1"/>
      <w:numFmt w:val="lowerLetter"/>
      <w:lvlText w:val="%2)"/>
      <w:lvlJc w:val="left"/>
      <w:pPr>
        <w:ind w:left="140" w:hanging="251"/>
      </w:pPr>
      <w:rPr>
        <w:rFonts w:ascii="Calibri" w:cs="Calibri" w:eastAsia="Calibri" w:hAnsi="Calibri"/>
        <w:b w:val="1"/>
        <w:i w:val="0"/>
        <w:sz w:val="24"/>
        <w:szCs w:val="24"/>
      </w:rPr>
    </w:lvl>
    <w:lvl w:ilvl="2">
      <w:start w:val="0"/>
      <w:numFmt w:val="bullet"/>
      <w:lvlText w:val="•"/>
      <w:lvlJc w:val="left"/>
      <w:pPr>
        <w:ind w:left="1333" w:hanging="250.99999999999977"/>
      </w:pPr>
      <w:rPr/>
    </w:lvl>
    <w:lvl w:ilvl="3">
      <w:start w:val="0"/>
      <w:numFmt w:val="bullet"/>
      <w:lvlText w:val="•"/>
      <w:lvlJc w:val="left"/>
      <w:pPr>
        <w:ind w:left="2407" w:hanging="251"/>
      </w:pPr>
      <w:rPr/>
    </w:lvl>
    <w:lvl w:ilvl="4">
      <w:start w:val="0"/>
      <w:numFmt w:val="bullet"/>
      <w:lvlText w:val="•"/>
      <w:lvlJc w:val="left"/>
      <w:pPr>
        <w:ind w:left="3480" w:hanging="251"/>
      </w:pPr>
      <w:rPr/>
    </w:lvl>
    <w:lvl w:ilvl="5">
      <w:start w:val="0"/>
      <w:numFmt w:val="bullet"/>
      <w:lvlText w:val="•"/>
      <w:lvlJc w:val="left"/>
      <w:pPr>
        <w:ind w:left="4554" w:hanging="251"/>
      </w:pPr>
      <w:rPr/>
    </w:lvl>
    <w:lvl w:ilvl="6">
      <w:start w:val="0"/>
      <w:numFmt w:val="bullet"/>
      <w:lvlText w:val="•"/>
      <w:lvlJc w:val="left"/>
      <w:pPr>
        <w:ind w:left="5628" w:hanging="251.0000000000009"/>
      </w:pPr>
      <w:rPr/>
    </w:lvl>
    <w:lvl w:ilvl="7">
      <w:start w:val="0"/>
      <w:numFmt w:val="bullet"/>
      <w:lvlText w:val="•"/>
      <w:lvlJc w:val="left"/>
      <w:pPr>
        <w:ind w:left="6701" w:hanging="251"/>
      </w:pPr>
      <w:rPr/>
    </w:lvl>
    <w:lvl w:ilvl="8">
      <w:start w:val="0"/>
      <w:numFmt w:val="bullet"/>
      <w:lvlText w:val="•"/>
      <w:lvlJc w:val="left"/>
      <w:pPr>
        <w:ind w:left="7775" w:hanging="251"/>
      </w:pPr>
      <w:rPr/>
    </w:lvl>
  </w:abstractNum>
  <w:abstractNum w:abstractNumId="19">
    <w:lvl w:ilvl="0">
      <w:start w:val="1"/>
      <w:numFmt w:val="upperRoman"/>
      <w:lvlText w:val="%1"/>
      <w:lvlJc w:val="left"/>
      <w:pPr>
        <w:ind w:left="140" w:hanging="133"/>
      </w:pPr>
      <w:rPr>
        <w:rFonts w:ascii="Calibri" w:cs="Calibri" w:eastAsia="Calibri" w:hAnsi="Calibri"/>
        <w:b w:val="0"/>
        <w:i w:val="0"/>
        <w:sz w:val="24"/>
        <w:szCs w:val="24"/>
      </w:rPr>
    </w:lvl>
    <w:lvl w:ilvl="1">
      <w:start w:val="0"/>
      <w:numFmt w:val="bullet"/>
      <w:lvlText w:val="•"/>
      <w:lvlJc w:val="left"/>
      <w:pPr>
        <w:ind w:left="1118" w:hanging="133"/>
      </w:pPr>
      <w:rPr/>
    </w:lvl>
    <w:lvl w:ilvl="2">
      <w:start w:val="0"/>
      <w:numFmt w:val="bullet"/>
      <w:lvlText w:val="•"/>
      <w:lvlJc w:val="left"/>
      <w:pPr>
        <w:ind w:left="2096" w:hanging="133.00000000000023"/>
      </w:pPr>
      <w:rPr/>
    </w:lvl>
    <w:lvl w:ilvl="3">
      <w:start w:val="0"/>
      <w:numFmt w:val="bullet"/>
      <w:lvlText w:val="•"/>
      <w:lvlJc w:val="left"/>
      <w:pPr>
        <w:ind w:left="3074" w:hanging="133.00000000000045"/>
      </w:pPr>
      <w:rPr/>
    </w:lvl>
    <w:lvl w:ilvl="4">
      <w:start w:val="0"/>
      <w:numFmt w:val="bullet"/>
      <w:lvlText w:val="•"/>
      <w:lvlJc w:val="left"/>
      <w:pPr>
        <w:ind w:left="4052" w:hanging="133"/>
      </w:pPr>
      <w:rPr/>
    </w:lvl>
    <w:lvl w:ilvl="5">
      <w:start w:val="0"/>
      <w:numFmt w:val="bullet"/>
      <w:lvlText w:val="•"/>
      <w:lvlJc w:val="left"/>
      <w:pPr>
        <w:ind w:left="5031" w:hanging="133"/>
      </w:pPr>
      <w:rPr/>
    </w:lvl>
    <w:lvl w:ilvl="6">
      <w:start w:val="0"/>
      <w:numFmt w:val="bullet"/>
      <w:lvlText w:val="•"/>
      <w:lvlJc w:val="left"/>
      <w:pPr>
        <w:ind w:left="6009" w:hanging="133"/>
      </w:pPr>
      <w:rPr/>
    </w:lvl>
    <w:lvl w:ilvl="7">
      <w:start w:val="0"/>
      <w:numFmt w:val="bullet"/>
      <w:lvlText w:val="•"/>
      <w:lvlJc w:val="left"/>
      <w:pPr>
        <w:ind w:left="6987" w:hanging="132.9999999999991"/>
      </w:pPr>
      <w:rPr/>
    </w:lvl>
    <w:lvl w:ilvl="8">
      <w:start w:val="0"/>
      <w:numFmt w:val="bullet"/>
      <w:lvlText w:val="•"/>
      <w:lvlJc w:val="left"/>
      <w:pPr>
        <w:ind w:left="7965" w:hanging="133"/>
      </w:pPr>
      <w:rPr/>
    </w:lvl>
  </w:abstractNum>
  <w:abstractNum w:abstractNumId="20">
    <w:lvl w:ilvl="0">
      <w:start w:val="4"/>
      <w:numFmt w:val="upperRoman"/>
      <w:lvlText w:val="%1-"/>
      <w:lvlJc w:val="left"/>
      <w:pPr>
        <w:ind w:left="455" w:hanging="315"/>
      </w:pPr>
      <w:rPr>
        <w:rFonts w:ascii="Calibri" w:cs="Calibri" w:eastAsia="Calibri" w:hAnsi="Calibri"/>
        <w:b w:val="0"/>
        <w:i w:val="0"/>
        <w:sz w:val="24"/>
        <w:szCs w:val="24"/>
      </w:rPr>
    </w:lvl>
    <w:lvl w:ilvl="1">
      <w:start w:val="1"/>
      <w:numFmt w:val="decimal"/>
      <w:lvlText w:val="%2"/>
      <w:lvlJc w:val="left"/>
      <w:pPr>
        <w:ind w:left="140" w:hanging="169"/>
      </w:pPr>
      <w:rPr>
        <w:rFonts w:ascii="Calibri" w:cs="Calibri" w:eastAsia="Calibri" w:hAnsi="Calibri"/>
        <w:b w:val="0"/>
        <w:i w:val="0"/>
        <w:sz w:val="24"/>
        <w:szCs w:val="24"/>
      </w:rPr>
    </w:lvl>
    <w:lvl w:ilvl="2">
      <w:start w:val="0"/>
      <w:numFmt w:val="bullet"/>
      <w:lvlText w:val="•"/>
      <w:lvlJc w:val="left"/>
      <w:pPr>
        <w:ind w:left="1511" w:hanging="169"/>
      </w:pPr>
      <w:rPr/>
    </w:lvl>
    <w:lvl w:ilvl="3">
      <w:start w:val="0"/>
      <w:numFmt w:val="bullet"/>
      <w:lvlText w:val="•"/>
      <w:lvlJc w:val="left"/>
      <w:pPr>
        <w:ind w:left="2562" w:hanging="169"/>
      </w:pPr>
      <w:rPr/>
    </w:lvl>
    <w:lvl w:ilvl="4">
      <w:start w:val="0"/>
      <w:numFmt w:val="bullet"/>
      <w:lvlText w:val="•"/>
      <w:lvlJc w:val="left"/>
      <w:pPr>
        <w:ind w:left="3614" w:hanging="169"/>
      </w:pPr>
      <w:rPr/>
    </w:lvl>
    <w:lvl w:ilvl="5">
      <w:start w:val="0"/>
      <w:numFmt w:val="bullet"/>
      <w:lvlText w:val="•"/>
      <w:lvlJc w:val="left"/>
      <w:pPr>
        <w:ind w:left="4665" w:hanging="169"/>
      </w:pPr>
      <w:rPr/>
    </w:lvl>
    <w:lvl w:ilvl="6">
      <w:start w:val="0"/>
      <w:numFmt w:val="bullet"/>
      <w:lvlText w:val="•"/>
      <w:lvlJc w:val="left"/>
      <w:pPr>
        <w:ind w:left="5716" w:hanging="169"/>
      </w:pPr>
      <w:rPr/>
    </w:lvl>
    <w:lvl w:ilvl="7">
      <w:start w:val="0"/>
      <w:numFmt w:val="bullet"/>
      <w:lvlText w:val="•"/>
      <w:lvlJc w:val="left"/>
      <w:pPr>
        <w:ind w:left="6768" w:hanging="169"/>
      </w:pPr>
      <w:rPr/>
    </w:lvl>
    <w:lvl w:ilvl="8">
      <w:start w:val="0"/>
      <w:numFmt w:val="bullet"/>
      <w:lvlText w:val="•"/>
      <w:lvlJc w:val="left"/>
      <w:pPr>
        <w:ind w:left="7819" w:hanging="169"/>
      </w:pPr>
      <w:rPr/>
    </w:lvl>
  </w:abstractNum>
  <w:abstractNum w:abstractNumId="21">
    <w:lvl w:ilvl="0">
      <w:start w:val="1"/>
      <w:numFmt w:val="upperRoman"/>
      <w:lvlText w:val="%1"/>
      <w:lvlJc w:val="left"/>
      <w:pPr>
        <w:ind w:left="256" w:hanging="115.99999999999997"/>
      </w:pPr>
      <w:rPr>
        <w:rFonts w:ascii="Calibri" w:cs="Calibri" w:eastAsia="Calibri" w:hAnsi="Calibri"/>
        <w:b w:val="0"/>
        <w:i w:val="0"/>
        <w:sz w:val="24"/>
        <w:szCs w:val="24"/>
      </w:rPr>
    </w:lvl>
    <w:lvl w:ilvl="1">
      <w:start w:val="0"/>
      <w:numFmt w:val="bullet"/>
      <w:lvlText w:val="•"/>
      <w:lvlJc w:val="left"/>
      <w:pPr>
        <w:ind w:left="1226" w:hanging="116"/>
      </w:pPr>
      <w:rPr/>
    </w:lvl>
    <w:lvl w:ilvl="2">
      <w:start w:val="0"/>
      <w:numFmt w:val="bullet"/>
      <w:lvlText w:val="•"/>
      <w:lvlJc w:val="left"/>
      <w:pPr>
        <w:ind w:left="2192" w:hanging="116"/>
      </w:pPr>
      <w:rPr/>
    </w:lvl>
    <w:lvl w:ilvl="3">
      <w:start w:val="0"/>
      <w:numFmt w:val="bullet"/>
      <w:lvlText w:val="•"/>
      <w:lvlJc w:val="left"/>
      <w:pPr>
        <w:ind w:left="3158" w:hanging="116"/>
      </w:pPr>
      <w:rPr/>
    </w:lvl>
    <w:lvl w:ilvl="4">
      <w:start w:val="0"/>
      <w:numFmt w:val="bullet"/>
      <w:lvlText w:val="•"/>
      <w:lvlJc w:val="left"/>
      <w:pPr>
        <w:ind w:left="4124" w:hanging="116.00000000000045"/>
      </w:pPr>
      <w:rPr/>
    </w:lvl>
    <w:lvl w:ilvl="5">
      <w:start w:val="0"/>
      <w:numFmt w:val="bullet"/>
      <w:lvlText w:val="•"/>
      <w:lvlJc w:val="left"/>
      <w:pPr>
        <w:ind w:left="5091" w:hanging="116"/>
      </w:pPr>
      <w:rPr/>
    </w:lvl>
    <w:lvl w:ilvl="6">
      <w:start w:val="0"/>
      <w:numFmt w:val="bullet"/>
      <w:lvlText w:val="•"/>
      <w:lvlJc w:val="left"/>
      <w:pPr>
        <w:ind w:left="6057" w:hanging="116"/>
      </w:pPr>
      <w:rPr/>
    </w:lvl>
    <w:lvl w:ilvl="7">
      <w:start w:val="0"/>
      <w:numFmt w:val="bullet"/>
      <w:lvlText w:val="•"/>
      <w:lvlJc w:val="left"/>
      <w:pPr>
        <w:ind w:left="7023" w:hanging="116.00000000000091"/>
      </w:pPr>
      <w:rPr/>
    </w:lvl>
    <w:lvl w:ilvl="8">
      <w:start w:val="0"/>
      <w:numFmt w:val="bullet"/>
      <w:lvlText w:val="•"/>
      <w:lvlJc w:val="left"/>
      <w:pPr>
        <w:ind w:left="7989" w:hanging="116"/>
      </w:pPr>
      <w:rPr/>
    </w:lvl>
  </w:abstractNum>
  <w:abstractNum w:abstractNumId="22">
    <w:lvl w:ilvl="0">
      <w:start w:val="1"/>
      <w:numFmt w:val="upperRoman"/>
      <w:lvlText w:val="%1"/>
      <w:lvlJc w:val="left"/>
      <w:pPr>
        <w:ind w:left="140" w:hanging="108"/>
      </w:pPr>
      <w:rPr>
        <w:rFonts w:ascii="Calibri" w:cs="Calibri" w:eastAsia="Calibri" w:hAnsi="Calibri"/>
        <w:b w:val="0"/>
        <w:i w:val="0"/>
        <w:sz w:val="24"/>
        <w:szCs w:val="24"/>
      </w:rPr>
    </w:lvl>
    <w:lvl w:ilvl="1">
      <w:start w:val="0"/>
      <w:numFmt w:val="bullet"/>
      <w:lvlText w:val="•"/>
      <w:lvlJc w:val="left"/>
      <w:pPr>
        <w:ind w:left="1118" w:hanging="108"/>
      </w:pPr>
      <w:rPr/>
    </w:lvl>
    <w:lvl w:ilvl="2">
      <w:start w:val="0"/>
      <w:numFmt w:val="bullet"/>
      <w:lvlText w:val="•"/>
      <w:lvlJc w:val="left"/>
      <w:pPr>
        <w:ind w:left="2096" w:hanging="108.00000000000023"/>
      </w:pPr>
      <w:rPr/>
    </w:lvl>
    <w:lvl w:ilvl="3">
      <w:start w:val="0"/>
      <w:numFmt w:val="bullet"/>
      <w:lvlText w:val="•"/>
      <w:lvlJc w:val="left"/>
      <w:pPr>
        <w:ind w:left="3074" w:hanging="108.00000000000045"/>
      </w:pPr>
      <w:rPr/>
    </w:lvl>
    <w:lvl w:ilvl="4">
      <w:start w:val="0"/>
      <w:numFmt w:val="bullet"/>
      <w:lvlText w:val="•"/>
      <w:lvlJc w:val="left"/>
      <w:pPr>
        <w:ind w:left="4052" w:hanging="108"/>
      </w:pPr>
      <w:rPr/>
    </w:lvl>
    <w:lvl w:ilvl="5">
      <w:start w:val="0"/>
      <w:numFmt w:val="bullet"/>
      <w:lvlText w:val="•"/>
      <w:lvlJc w:val="left"/>
      <w:pPr>
        <w:ind w:left="5031" w:hanging="108"/>
      </w:pPr>
      <w:rPr/>
    </w:lvl>
    <w:lvl w:ilvl="6">
      <w:start w:val="0"/>
      <w:numFmt w:val="bullet"/>
      <w:lvlText w:val="•"/>
      <w:lvlJc w:val="left"/>
      <w:pPr>
        <w:ind w:left="6009" w:hanging="108"/>
      </w:pPr>
      <w:rPr/>
    </w:lvl>
    <w:lvl w:ilvl="7">
      <w:start w:val="0"/>
      <w:numFmt w:val="bullet"/>
      <w:lvlText w:val="•"/>
      <w:lvlJc w:val="left"/>
      <w:pPr>
        <w:ind w:left="6987" w:hanging="107.99999999999909"/>
      </w:pPr>
      <w:rPr/>
    </w:lvl>
    <w:lvl w:ilvl="8">
      <w:start w:val="0"/>
      <w:numFmt w:val="bullet"/>
      <w:lvlText w:val="•"/>
      <w:lvlJc w:val="left"/>
      <w:pPr>
        <w:ind w:left="7965" w:hanging="108"/>
      </w:pPr>
      <w:rPr/>
    </w:lvl>
  </w:abstractNum>
  <w:abstractNum w:abstractNumId="23">
    <w:lvl w:ilvl="0">
      <w:start w:val="1"/>
      <w:numFmt w:val="upperRoman"/>
      <w:lvlText w:val="%1"/>
      <w:lvlJc w:val="left"/>
      <w:pPr>
        <w:ind w:left="256" w:hanging="115.99999999999997"/>
      </w:pPr>
      <w:rPr>
        <w:rFonts w:ascii="Calibri" w:cs="Calibri" w:eastAsia="Calibri" w:hAnsi="Calibri"/>
        <w:b w:val="0"/>
        <w:i w:val="0"/>
        <w:sz w:val="24"/>
        <w:szCs w:val="24"/>
      </w:rPr>
    </w:lvl>
    <w:lvl w:ilvl="1">
      <w:start w:val="0"/>
      <w:numFmt w:val="bullet"/>
      <w:lvlText w:val="•"/>
      <w:lvlJc w:val="left"/>
      <w:pPr>
        <w:ind w:left="1226" w:hanging="116"/>
      </w:pPr>
      <w:rPr/>
    </w:lvl>
    <w:lvl w:ilvl="2">
      <w:start w:val="0"/>
      <w:numFmt w:val="bullet"/>
      <w:lvlText w:val="•"/>
      <w:lvlJc w:val="left"/>
      <w:pPr>
        <w:ind w:left="2192" w:hanging="116"/>
      </w:pPr>
      <w:rPr/>
    </w:lvl>
    <w:lvl w:ilvl="3">
      <w:start w:val="0"/>
      <w:numFmt w:val="bullet"/>
      <w:lvlText w:val="•"/>
      <w:lvlJc w:val="left"/>
      <w:pPr>
        <w:ind w:left="3158" w:hanging="116"/>
      </w:pPr>
      <w:rPr/>
    </w:lvl>
    <w:lvl w:ilvl="4">
      <w:start w:val="0"/>
      <w:numFmt w:val="bullet"/>
      <w:lvlText w:val="•"/>
      <w:lvlJc w:val="left"/>
      <w:pPr>
        <w:ind w:left="4124" w:hanging="116.00000000000045"/>
      </w:pPr>
      <w:rPr/>
    </w:lvl>
    <w:lvl w:ilvl="5">
      <w:start w:val="0"/>
      <w:numFmt w:val="bullet"/>
      <w:lvlText w:val="•"/>
      <w:lvlJc w:val="left"/>
      <w:pPr>
        <w:ind w:left="5091" w:hanging="116"/>
      </w:pPr>
      <w:rPr/>
    </w:lvl>
    <w:lvl w:ilvl="6">
      <w:start w:val="0"/>
      <w:numFmt w:val="bullet"/>
      <w:lvlText w:val="•"/>
      <w:lvlJc w:val="left"/>
      <w:pPr>
        <w:ind w:left="6057" w:hanging="116"/>
      </w:pPr>
      <w:rPr/>
    </w:lvl>
    <w:lvl w:ilvl="7">
      <w:start w:val="0"/>
      <w:numFmt w:val="bullet"/>
      <w:lvlText w:val="•"/>
      <w:lvlJc w:val="left"/>
      <w:pPr>
        <w:ind w:left="7023" w:hanging="116.00000000000091"/>
      </w:pPr>
      <w:rPr/>
    </w:lvl>
    <w:lvl w:ilvl="8">
      <w:start w:val="0"/>
      <w:numFmt w:val="bullet"/>
      <w:lvlText w:val="•"/>
      <w:lvlJc w:val="left"/>
      <w:pPr>
        <w:ind w:left="7989" w:hanging="116"/>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lang w:val="pt-PT"/>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pPr>
      <w:ind w:left="140"/>
    </w:pPr>
    <w:rPr>
      <w:sz w:val="24"/>
      <w:szCs w:val="24"/>
    </w:rPr>
  </w:style>
  <w:style w:type="paragraph" w:styleId="PargrafodaLista">
    <w:name w:val="List Paragraph"/>
    <w:basedOn w:val="Normal"/>
    <w:uiPriority w:val="1"/>
    <w:qFormat w:val="1"/>
    <w:pPr>
      <w:ind w:left="140"/>
      <w:jc w:val="both"/>
    </w:pPr>
  </w:style>
  <w:style w:type="paragraph" w:styleId="TableParagraph" w:customStyle="1">
    <w:name w:val="Table Paragraph"/>
    <w:basedOn w:val="Normal"/>
    <w:uiPriority w:val="1"/>
    <w:qFormat w:val="1"/>
  </w:style>
  <w:style w:type="paragraph" w:styleId="Reviso">
    <w:name w:val="Revision"/>
    <w:hidden w:val="1"/>
    <w:uiPriority w:val="99"/>
    <w:semiHidden w:val="1"/>
    <w:rsid w:val="004F2624"/>
    <w:pPr>
      <w:widowControl w:val="1"/>
      <w:autoSpaceDE w:val="1"/>
      <w:autoSpaceDN w:val="1"/>
    </w:pPr>
    <w:rPr>
      <w:rFonts w:ascii="Calibri" w:cs="Calibri" w:eastAsia="Calibri" w:hAnsi="Calibri"/>
      <w:lang w:val="pt-PT"/>
    </w:rPr>
  </w:style>
  <w:style w:type="paragraph" w:styleId="Cabealho">
    <w:name w:val="header"/>
    <w:basedOn w:val="Normal"/>
    <w:link w:val="CabealhoChar"/>
    <w:uiPriority w:val="99"/>
    <w:unhideWhenUsed w:val="1"/>
    <w:rsid w:val="00B32646"/>
    <w:pPr>
      <w:tabs>
        <w:tab w:val="center" w:pos="4252"/>
        <w:tab w:val="right" w:pos="8504"/>
      </w:tabs>
    </w:pPr>
  </w:style>
  <w:style w:type="character" w:styleId="CabealhoChar" w:customStyle="1">
    <w:name w:val="Cabeçalho Char"/>
    <w:basedOn w:val="Fontepargpadro"/>
    <w:link w:val="Cabealho"/>
    <w:uiPriority w:val="99"/>
    <w:rsid w:val="00B32646"/>
    <w:rPr>
      <w:rFonts w:ascii="Calibri" w:cs="Calibri" w:eastAsia="Calibri" w:hAnsi="Calibri"/>
      <w:lang w:val="pt-PT"/>
    </w:rPr>
  </w:style>
  <w:style w:type="paragraph" w:styleId="Rodap">
    <w:name w:val="footer"/>
    <w:basedOn w:val="Normal"/>
    <w:link w:val="RodapChar"/>
    <w:uiPriority w:val="99"/>
    <w:unhideWhenUsed w:val="1"/>
    <w:rsid w:val="00B32646"/>
    <w:pPr>
      <w:tabs>
        <w:tab w:val="center" w:pos="4252"/>
        <w:tab w:val="right" w:pos="8504"/>
      </w:tabs>
    </w:pPr>
  </w:style>
  <w:style w:type="character" w:styleId="RodapChar" w:customStyle="1">
    <w:name w:val="Rodapé Char"/>
    <w:basedOn w:val="Fontepargpadro"/>
    <w:link w:val="Rodap"/>
    <w:uiPriority w:val="99"/>
    <w:rsid w:val="00B32646"/>
    <w:rPr>
      <w:rFonts w:ascii="Calibri" w:cs="Calibri" w:eastAsia="Calibri" w:hAnsi="Calibri"/>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PzaXfPwVzXYnkgB5rBIwDxLlIw==">CgMxLjA4AHIhMTNVM3owM09BYWwzN0RZN2dlbjdxYW5XWFVMZWRrRjRR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2025-05-07T19:33:00Z</dcterms:created>
  <dc:creator>Clarissa Machado Felicio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Microsoft® Word para Microsoft 365</vt:lpwstr>
  </property>
  <property fmtid="{D5CDD505-2E9C-101B-9397-08002B2CF9AE}" pid="4" name="LastSaved">
    <vt:filetime>2025-04-14T00:00:00Z</vt:filetime>
  </property>
  <property fmtid="{D5CDD505-2E9C-101B-9397-08002B2CF9AE}" pid="5" name="Producer">
    <vt:lpwstr>Microsoft® Word para Microsoft 365</vt:lpwstr>
  </property>
</Properties>
</file>