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0AC0" w14:textId="63F0187B" w:rsidR="007B08A7" w:rsidRDefault="00642D2E" w:rsidP="0000065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RESULTADO </w:t>
      </w:r>
      <w:r w:rsidR="00A94E4B">
        <w:rPr>
          <w:b/>
          <w:sz w:val="24"/>
          <w:szCs w:val="24"/>
          <w:u w:val="single"/>
        </w:rPr>
        <w:t>PRELIMINAR</w:t>
      </w:r>
      <w:r>
        <w:rPr>
          <w:b/>
          <w:sz w:val="24"/>
          <w:szCs w:val="24"/>
          <w:u w:val="single"/>
        </w:rPr>
        <w:t xml:space="preserve"> </w:t>
      </w:r>
      <w:r w:rsidR="00ED4804">
        <w:rPr>
          <w:b/>
          <w:sz w:val="24"/>
          <w:szCs w:val="24"/>
          <w:u w:val="single"/>
        </w:rPr>
        <w:t>202</w:t>
      </w:r>
      <w:r w:rsidR="00DE2B72">
        <w:rPr>
          <w:b/>
          <w:sz w:val="24"/>
          <w:szCs w:val="24"/>
          <w:u w:val="single"/>
        </w:rPr>
        <w:t>6</w:t>
      </w:r>
      <w:r w:rsidR="00ED4804">
        <w:rPr>
          <w:b/>
          <w:sz w:val="24"/>
          <w:szCs w:val="24"/>
          <w:u w:val="single"/>
        </w:rPr>
        <w:t>-</w:t>
      </w:r>
      <w:r w:rsidR="004E35DE">
        <w:rPr>
          <w:b/>
          <w:sz w:val="24"/>
          <w:szCs w:val="24"/>
          <w:u w:val="single"/>
        </w:rPr>
        <w:t>2</w:t>
      </w:r>
    </w:p>
    <w:p w14:paraId="332DDC3E" w14:textId="77777777" w:rsidR="006A5D04" w:rsidRDefault="006A5D04" w:rsidP="00000658">
      <w:pPr>
        <w:jc w:val="center"/>
        <w:rPr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9"/>
        <w:gridCol w:w="5861"/>
        <w:gridCol w:w="2906"/>
        <w:gridCol w:w="2270"/>
        <w:gridCol w:w="2768"/>
      </w:tblGrid>
      <w:tr w:rsidR="00196F70" w:rsidRPr="00915475" w14:paraId="61214CB7" w14:textId="77777777" w:rsidTr="00196F70">
        <w:tc>
          <w:tcPr>
            <w:tcW w:w="1809" w:type="dxa"/>
          </w:tcPr>
          <w:p w14:paraId="17AD2B30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CÓDIGO</w:t>
            </w:r>
          </w:p>
        </w:tc>
        <w:tc>
          <w:tcPr>
            <w:tcW w:w="5861" w:type="dxa"/>
          </w:tcPr>
          <w:p w14:paraId="695E9632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TÍTULO PROJETO</w:t>
            </w:r>
          </w:p>
        </w:tc>
        <w:tc>
          <w:tcPr>
            <w:tcW w:w="2906" w:type="dxa"/>
          </w:tcPr>
          <w:p w14:paraId="6CB4DA1F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ORIENTADOR</w:t>
            </w:r>
          </w:p>
        </w:tc>
        <w:tc>
          <w:tcPr>
            <w:tcW w:w="2270" w:type="dxa"/>
          </w:tcPr>
          <w:p w14:paraId="7120CEEB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CURSO</w:t>
            </w:r>
          </w:p>
        </w:tc>
        <w:tc>
          <w:tcPr>
            <w:tcW w:w="2768" w:type="dxa"/>
          </w:tcPr>
          <w:p w14:paraId="12AF10B9" w14:textId="77777777" w:rsidR="00196F70" w:rsidRPr="00915475" w:rsidRDefault="00196F70" w:rsidP="007B08A7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475">
              <w:rPr>
                <w:rFonts w:cstheme="minorHAnsi"/>
                <w:b/>
                <w:sz w:val="24"/>
                <w:szCs w:val="24"/>
              </w:rPr>
              <w:t>Parecer</w:t>
            </w:r>
          </w:p>
        </w:tc>
      </w:tr>
      <w:tr w:rsidR="00815AAF" w:rsidRPr="006A5D04" w14:paraId="6F6FB2BD" w14:textId="77777777" w:rsidTr="00196F70">
        <w:tc>
          <w:tcPr>
            <w:tcW w:w="1809" w:type="dxa"/>
          </w:tcPr>
          <w:p w14:paraId="5588FB92" w14:textId="0D18A4C5" w:rsidR="00815AAF" w:rsidRPr="00A94E4B" w:rsidRDefault="00815AAF" w:rsidP="00815AA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4E4B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5861" w:type="dxa"/>
          </w:tcPr>
          <w:p w14:paraId="0327E9E2" w14:textId="2FB8C8C1" w:rsidR="00815AAF" w:rsidRPr="00DE2B72" w:rsidRDefault="00DE2B72" w:rsidP="00DE2B7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E2B72">
              <w:rPr>
                <w:color w:val="000000"/>
                <w:sz w:val="24"/>
                <w:szCs w:val="24"/>
              </w:rPr>
              <w:t>ASSOCIAÇÃO ENTRE A PRÁTICA DE ATIVIDADE FÍSICA E A MELHORA DOS SINTOMAS DE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2B72">
              <w:rPr>
                <w:color w:val="000000"/>
                <w:sz w:val="24"/>
                <w:szCs w:val="24"/>
              </w:rPr>
              <w:t>FIBROMIALGIA EM UMA AMOSTRA DE MULHERES DA ZONA DA MATA DE MINAS GERAIS</w:t>
            </w:r>
          </w:p>
        </w:tc>
        <w:tc>
          <w:tcPr>
            <w:tcW w:w="2906" w:type="dxa"/>
          </w:tcPr>
          <w:p w14:paraId="2D442E69" w14:textId="76169571" w:rsidR="00815AAF" w:rsidRPr="00815AAF" w:rsidRDefault="00DE2B72" w:rsidP="00815AA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lang w:val="pt-BR"/>
              </w:rPr>
            </w:pPr>
            <w:r w:rsidRPr="00DE2B72">
              <w:rPr>
                <w:rFonts w:asciiTheme="minorHAnsi" w:eastAsia="Arial" w:hAnsiTheme="minorHAnsi" w:cstheme="minorHAnsi"/>
                <w:sz w:val="24"/>
                <w:szCs w:val="24"/>
              </w:rPr>
              <w:t>Renata Romanholi Pinhati</w:t>
            </w:r>
          </w:p>
        </w:tc>
        <w:tc>
          <w:tcPr>
            <w:tcW w:w="2270" w:type="dxa"/>
          </w:tcPr>
          <w:p w14:paraId="2BB54B8A" w14:textId="04D611CA" w:rsidR="00815AAF" w:rsidRPr="00A94E4B" w:rsidRDefault="00815AAF" w:rsidP="00815AA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Fisioterapia</w:t>
            </w:r>
          </w:p>
        </w:tc>
        <w:tc>
          <w:tcPr>
            <w:tcW w:w="2768" w:type="dxa"/>
          </w:tcPr>
          <w:p w14:paraId="651FABFF" w14:textId="77777777" w:rsidR="00815AAF" w:rsidRPr="00690107" w:rsidRDefault="00815AAF" w:rsidP="00815AAF">
            <w:pPr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  <w:r w:rsidRPr="00690107">
              <w:rPr>
                <w:rFonts w:eastAsia="Arial" w:cstheme="minorHAnsi"/>
                <w:bCs/>
                <w:sz w:val="24"/>
                <w:szCs w:val="24"/>
              </w:rPr>
              <w:t>Aprovado</w:t>
            </w:r>
          </w:p>
          <w:p w14:paraId="0B163EB1" w14:textId="77777777" w:rsidR="00815AAF" w:rsidRPr="00690107" w:rsidRDefault="00815AAF" w:rsidP="00815AAF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E35DE" w:rsidRPr="006A5D04" w14:paraId="26683301" w14:textId="77777777" w:rsidTr="00196F70">
        <w:tc>
          <w:tcPr>
            <w:tcW w:w="1809" w:type="dxa"/>
          </w:tcPr>
          <w:p w14:paraId="2B28DD78" w14:textId="0575D284" w:rsidR="004E35DE" w:rsidRPr="00A94E4B" w:rsidRDefault="00696285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94E4B">
              <w:rPr>
                <w:rFonts w:cstheme="minorHAnsi"/>
                <w:sz w:val="24"/>
                <w:szCs w:val="24"/>
              </w:rPr>
              <w:t>0</w:t>
            </w:r>
            <w:r w:rsidR="004E35DE" w:rsidRPr="00A94E4B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861" w:type="dxa"/>
          </w:tcPr>
          <w:p w14:paraId="59C51225" w14:textId="7A3BBB0C" w:rsidR="004E35DE" w:rsidRPr="00815AAF" w:rsidRDefault="00DE2B72" w:rsidP="00DE2B7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DE2B72">
              <w:rPr>
                <w:color w:val="000000"/>
                <w:sz w:val="24"/>
                <w:szCs w:val="24"/>
              </w:rPr>
              <w:t>O EFEITO DA COMPRESSÃO PNEUMÁTICA SOBRE A DOR MUSCULAR DE INÍCIO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2B72">
              <w:rPr>
                <w:color w:val="000000"/>
                <w:sz w:val="24"/>
                <w:szCs w:val="24"/>
              </w:rPr>
              <w:t>TARDIO NO MÚSCULO QUADRÍCEPS DE INDIVÍDUOS SAUDÁVEIS: UM ENSAIO CLÍNICO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E2B72">
              <w:rPr>
                <w:color w:val="000000"/>
                <w:sz w:val="24"/>
                <w:szCs w:val="24"/>
              </w:rPr>
              <w:t>RANDOMIZADO</w:t>
            </w:r>
          </w:p>
        </w:tc>
        <w:tc>
          <w:tcPr>
            <w:tcW w:w="2906" w:type="dxa"/>
          </w:tcPr>
          <w:p w14:paraId="7855EF34" w14:textId="239B76EF" w:rsidR="004E35DE" w:rsidRPr="00A94E4B" w:rsidRDefault="00DE2B72" w:rsidP="009F330B">
            <w:pPr>
              <w:ind w:left="1"/>
              <w:jc w:val="center"/>
              <w:rPr>
                <w:rFonts w:eastAsia="Arial" w:cstheme="minorHAnsi"/>
                <w:sz w:val="24"/>
                <w:szCs w:val="24"/>
              </w:rPr>
            </w:pPr>
            <w:r w:rsidRPr="00DE2B72">
              <w:rPr>
                <w:rFonts w:eastAsia="Arial" w:cstheme="minorHAnsi"/>
                <w:sz w:val="24"/>
                <w:szCs w:val="24"/>
              </w:rPr>
              <w:t>Thiago Ferreira Timoteo</w:t>
            </w:r>
          </w:p>
        </w:tc>
        <w:tc>
          <w:tcPr>
            <w:tcW w:w="2270" w:type="dxa"/>
          </w:tcPr>
          <w:p w14:paraId="13C68EF6" w14:textId="55DD77B2" w:rsidR="004E35DE" w:rsidRPr="00A94E4B" w:rsidRDefault="00DE2B72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Fisioterapia</w:t>
            </w:r>
          </w:p>
        </w:tc>
        <w:tc>
          <w:tcPr>
            <w:tcW w:w="2768" w:type="dxa"/>
          </w:tcPr>
          <w:p w14:paraId="17F7D059" w14:textId="77777777" w:rsidR="00815AAF" w:rsidRPr="00690107" w:rsidRDefault="00815AAF" w:rsidP="00815AAF">
            <w:pPr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  <w:r w:rsidRPr="00690107">
              <w:rPr>
                <w:rFonts w:eastAsia="Arial" w:cstheme="minorHAnsi"/>
                <w:bCs/>
                <w:sz w:val="24"/>
                <w:szCs w:val="24"/>
              </w:rPr>
              <w:t>Aprovado</w:t>
            </w:r>
          </w:p>
          <w:p w14:paraId="67D9B7AC" w14:textId="5279712E" w:rsidR="004E35DE" w:rsidRPr="00690107" w:rsidRDefault="004E35DE" w:rsidP="006901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90107" w:rsidRPr="006A5D04" w14:paraId="5F3473D5" w14:textId="77777777" w:rsidTr="00196F70">
        <w:tc>
          <w:tcPr>
            <w:tcW w:w="1809" w:type="dxa"/>
          </w:tcPr>
          <w:p w14:paraId="3F13F6CD" w14:textId="6A7D5189" w:rsidR="00690107" w:rsidRPr="00A94E4B" w:rsidRDefault="00690107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</w:t>
            </w:r>
          </w:p>
        </w:tc>
        <w:tc>
          <w:tcPr>
            <w:tcW w:w="5861" w:type="dxa"/>
          </w:tcPr>
          <w:p w14:paraId="7BEFF601" w14:textId="4CB717EA" w:rsidR="00690107" w:rsidRPr="00815AAF" w:rsidRDefault="00DE2B72" w:rsidP="00DE2B72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2B72">
              <w:rPr>
                <w:rFonts w:cstheme="minorHAnsi"/>
                <w:color w:val="000000"/>
                <w:sz w:val="24"/>
                <w:szCs w:val="24"/>
              </w:rPr>
              <w:t>Tendência temporal e distribuição espacial da leptospirose em Ubá-MG entre 2020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DE2B72">
              <w:rPr>
                <w:rFonts w:cstheme="minorHAnsi"/>
                <w:color w:val="000000"/>
                <w:sz w:val="24"/>
                <w:szCs w:val="24"/>
              </w:rPr>
              <w:t>e 2026: uma análise epidemiológica</w:t>
            </w:r>
          </w:p>
        </w:tc>
        <w:tc>
          <w:tcPr>
            <w:tcW w:w="2906" w:type="dxa"/>
          </w:tcPr>
          <w:p w14:paraId="3FBD74E8" w14:textId="7A60B230" w:rsidR="00690107" w:rsidRPr="009F330B" w:rsidRDefault="00DE2B72" w:rsidP="009F330B">
            <w:pPr>
              <w:ind w:left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2B72">
              <w:rPr>
                <w:rFonts w:cstheme="minorHAnsi"/>
                <w:color w:val="000000"/>
                <w:sz w:val="24"/>
                <w:szCs w:val="24"/>
              </w:rPr>
              <w:t>Filipe Moreira de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Andrade</w:t>
            </w:r>
          </w:p>
        </w:tc>
        <w:tc>
          <w:tcPr>
            <w:tcW w:w="2270" w:type="dxa"/>
          </w:tcPr>
          <w:p w14:paraId="623ABB86" w14:textId="1E6D1984" w:rsidR="00690107" w:rsidRPr="00A94E4B" w:rsidRDefault="00DE2B72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</w:t>
            </w:r>
            <w:r w:rsidR="00815AAF">
              <w:rPr>
                <w:rFonts w:cstheme="minorHAnsi"/>
                <w:sz w:val="24"/>
                <w:szCs w:val="24"/>
              </w:rPr>
              <w:t>edicina</w:t>
            </w:r>
          </w:p>
        </w:tc>
        <w:tc>
          <w:tcPr>
            <w:tcW w:w="2768" w:type="dxa"/>
          </w:tcPr>
          <w:p w14:paraId="543FFA97" w14:textId="77777777" w:rsidR="00690107" w:rsidRPr="00690107" w:rsidRDefault="00690107" w:rsidP="00690107">
            <w:pPr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  <w:r w:rsidRPr="00690107">
              <w:rPr>
                <w:rFonts w:eastAsia="Arial" w:cstheme="minorHAnsi"/>
                <w:bCs/>
                <w:sz w:val="24"/>
                <w:szCs w:val="24"/>
              </w:rPr>
              <w:t>Aprovado</w:t>
            </w:r>
          </w:p>
          <w:p w14:paraId="0238FC51" w14:textId="77777777" w:rsidR="00690107" w:rsidRPr="00690107" w:rsidRDefault="00690107" w:rsidP="004E35DE">
            <w:pPr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</w:p>
        </w:tc>
      </w:tr>
      <w:tr w:rsidR="00DE2B72" w:rsidRPr="006A5D04" w14:paraId="30800593" w14:textId="77777777" w:rsidTr="00196F70">
        <w:tc>
          <w:tcPr>
            <w:tcW w:w="1809" w:type="dxa"/>
          </w:tcPr>
          <w:p w14:paraId="77DDC11B" w14:textId="74D3236C" w:rsidR="00DE2B72" w:rsidRDefault="00DE2B72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</w:t>
            </w:r>
          </w:p>
        </w:tc>
        <w:tc>
          <w:tcPr>
            <w:tcW w:w="5861" w:type="dxa"/>
          </w:tcPr>
          <w:p w14:paraId="431707A4" w14:textId="77777777" w:rsidR="00DE2B72" w:rsidRPr="00DE2B72" w:rsidRDefault="00DE2B72" w:rsidP="00DE2B72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2B72">
              <w:rPr>
                <w:rFonts w:cstheme="minorHAnsi"/>
                <w:color w:val="000000"/>
                <w:sz w:val="24"/>
                <w:szCs w:val="24"/>
              </w:rPr>
              <w:t>HIPERSSEXUALIZAÇÃO DA MULHER NEGRA BRASILEIRA:</w:t>
            </w:r>
          </w:p>
          <w:p w14:paraId="11461CE0" w14:textId="0C4324BE" w:rsidR="00DE2B72" w:rsidRPr="00815AAF" w:rsidRDefault="00DE2B72" w:rsidP="00DE2B72">
            <w:pPr>
              <w:spacing w:line="360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2B72">
              <w:rPr>
                <w:rFonts w:cstheme="minorHAnsi"/>
                <w:color w:val="000000"/>
                <w:sz w:val="24"/>
                <w:szCs w:val="24"/>
              </w:rPr>
              <w:t>IMPLICAÇÕES PSICOSSOCIAIS SOB A PERSPECTIVA DA INTERSECCIONALIDADE</w:t>
            </w:r>
          </w:p>
        </w:tc>
        <w:tc>
          <w:tcPr>
            <w:tcW w:w="2906" w:type="dxa"/>
          </w:tcPr>
          <w:p w14:paraId="49CE7ECA" w14:textId="2F5F2257" w:rsidR="00DE2B72" w:rsidRPr="00815AAF" w:rsidRDefault="00DE2B72" w:rsidP="009F330B">
            <w:pPr>
              <w:ind w:left="1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DE2B72">
              <w:rPr>
                <w:rFonts w:cstheme="minorHAnsi"/>
                <w:color w:val="000000"/>
                <w:sz w:val="24"/>
                <w:szCs w:val="24"/>
              </w:rPr>
              <w:t>Gilson Soares Toledo</w:t>
            </w:r>
          </w:p>
        </w:tc>
        <w:tc>
          <w:tcPr>
            <w:tcW w:w="2270" w:type="dxa"/>
          </w:tcPr>
          <w:p w14:paraId="11E2D4D1" w14:textId="142483CA" w:rsidR="00DE2B72" w:rsidRDefault="00DE2B72" w:rsidP="004E35DE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Psicologia</w:t>
            </w:r>
          </w:p>
        </w:tc>
        <w:tc>
          <w:tcPr>
            <w:tcW w:w="2768" w:type="dxa"/>
          </w:tcPr>
          <w:p w14:paraId="460B09B4" w14:textId="30EE8C2F" w:rsidR="00DE2B72" w:rsidRPr="00690107" w:rsidRDefault="00DE2B72" w:rsidP="00690107">
            <w:pPr>
              <w:jc w:val="center"/>
              <w:rPr>
                <w:rFonts w:eastAsia="Arial" w:cstheme="minorHAnsi"/>
                <w:bCs/>
                <w:sz w:val="24"/>
                <w:szCs w:val="24"/>
              </w:rPr>
            </w:pPr>
            <w:r>
              <w:rPr>
                <w:rFonts w:eastAsia="Arial" w:cstheme="minorHAnsi"/>
                <w:bCs/>
                <w:sz w:val="24"/>
                <w:szCs w:val="24"/>
              </w:rPr>
              <w:t>Aprovado</w:t>
            </w:r>
          </w:p>
        </w:tc>
      </w:tr>
    </w:tbl>
    <w:p w14:paraId="42309CFE" w14:textId="77777777" w:rsidR="007B08A7" w:rsidRPr="006A5D04" w:rsidRDefault="007B08A7" w:rsidP="007B08A7">
      <w:pPr>
        <w:jc w:val="center"/>
        <w:rPr>
          <w:rFonts w:cstheme="minorHAnsi"/>
          <w:b/>
          <w:sz w:val="24"/>
          <w:szCs w:val="24"/>
          <w:u w:val="single"/>
        </w:rPr>
      </w:pPr>
    </w:p>
    <w:sectPr w:rsidR="007B08A7" w:rsidRPr="006A5D04" w:rsidSect="0000065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8A7"/>
    <w:rsid w:val="00000658"/>
    <w:rsid w:val="00056326"/>
    <w:rsid w:val="00056698"/>
    <w:rsid w:val="00091B90"/>
    <w:rsid w:val="00112CB9"/>
    <w:rsid w:val="00196F70"/>
    <w:rsid w:val="001E605E"/>
    <w:rsid w:val="002643B7"/>
    <w:rsid w:val="004E35DE"/>
    <w:rsid w:val="00504FA1"/>
    <w:rsid w:val="00544305"/>
    <w:rsid w:val="005B5ACC"/>
    <w:rsid w:val="005C561D"/>
    <w:rsid w:val="00602D51"/>
    <w:rsid w:val="006215A7"/>
    <w:rsid w:val="00642D2E"/>
    <w:rsid w:val="0068494E"/>
    <w:rsid w:val="00690107"/>
    <w:rsid w:val="00696285"/>
    <w:rsid w:val="006A5D04"/>
    <w:rsid w:val="007B08A7"/>
    <w:rsid w:val="00815AAF"/>
    <w:rsid w:val="00821F2A"/>
    <w:rsid w:val="008E4971"/>
    <w:rsid w:val="00915475"/>
    <w:rsid w:val="009F330B"/>
    <w:rsid w:val="00A55F23"/>
    <w:rsid w:val="00A64080"/>
    <w:rsid w:val="00A94E4B"/>
    <w:rsid w:val="00AD2E4C"/>
    <w:rsid w:val="00C32801"/>
    <w:rsid w:val="00D31641"/>
    <w:rsid w:val="00DE2B72"/>
    <w:rsid w:val="00E864F9"/>
    <w:rsid w:val="00E966A8"/>
    <w:rsid w:val="00E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C644"/>
  <w15:docId w15:val="{CB74BD29-B095-4A40-8E75-5364B35E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A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8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7B0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E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Oliveira</cp:lastModifiedBy>
  <cp:revision>25</cp:revision>
  <dcterms:created xsi:type="dcterms:W3CDTF">2021-09-02T17:34:00Z</dcterms:created>
  <dcterms:modified xsi:type="dcterms:W3CDTF">2026-06-24T13:59:00Z</dcterms:modified>
</cp:coreProperties>
</file>